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0452438"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 xml:space="preserve"> </w:t>
      </w:r>
      <w:bookmarkStart w:name="395004ac-0325-4a6a-a8e5-2c93d6415ed4" w:id="1"/>
      <w:r>
        <w:rPr>
          <w:rFonts w:ascii="Times New Roman" w:hAnsi="Times New Roman"/>
          <w:b/>
          <w:i w:val="false"/>
          <w:color w:val="000000"/>
          <w:sz w:val="28"/>
        </w:rPr>
        <w:t>Министерство образования и науки Забайкальского края</w:t>
      </w:r>
      <w:bookmarkEnd w:id="1"/>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 xml:space="preserve"> </w:t>
      </w:r>
      <w:bookmarkStart w:name="a5d24b9b-788f-4023-ad12-bb68ca462638" w:id="2"/>
      <w:r>
        <w:rPr>
          <w:rFonts w:ascii="Times New Roman" w:hAnsi="Times New Roman"/>
          <w:b/>
          <w:i w:val="false"/>
          <w:color w:val="000000"/>
          <w:sz w:val="28"/>
        </w:rPr>
        <w:t>Комитет образования МР Шилкинский район Администрация МР Шилкинский район</w:t>
      </w:r>
      <w:bookmarkEnd w:id="2"/>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МОУ Первомайская СОШ No 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МО гуманитарных предметов</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Бронникова В.В.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Соболева И.С.</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Юргатова В.Ю.</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Идентификатор</w:t>
      </w:r>
      <w:r>
        <w:rPr>
          <w:rFonts w:ascii="Times New Roman" w:hAnsi="Times New Roman"/>
          <w:b w:val="false"/>
          <w:i w:val="false"/>
          <w:color w:val="000000"/>
          <w:sz w:val="28"/>
        </w:rPr>
        <w:t xml:space="preserve"> 1458354)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«Иностранный (английский) язык»</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Calibri" w:hAnsi="Calibri"/>
          <w:b w:val="false"/>
          <w:i w:val="false"/>
          <w:color w:val="000000"/>
          <w:sz w:val="28"/>
        </w:rPr>
        <w:t xml:space="preserve">– </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09d4a8bd-a740-4b68-9a91-e6e2a21f2842" w:id="3"/>
      <w:r>
        <w:rPr>
          <w:rFonts w:ascii="Times New Roman" w:hAnsi="Times New Roman"/>
          <w:b/>
          <w:i w:val="false"/>
          <w:color w:val="000000"/>
          <w:sz w:val="28"/>
        </w:rPr>
        <w:t>пгт. Первомайский</w:t>
      </w:r>
      <w:bookmarkEnd w:id="3"/>
      <w:r>
        <w:rPr>
          <w:rFonts w:ascii="Times New Roman" w:hAnsi="Times New Roman"/>
          <w:b/>
          <w:i w:val="false"/>
          <w:color w:val="000000"/>
          <w:sz w:val="28"/>
        </w:rPr>
        <w:t xml:space="preserve"> </w:t>
      </w:r>
      <w:bookmarkStart w:name="77cc5032-9da0-44ec-8377-34a5a5a99395" w:id="4"/>
      <w:r>
        <w:rPr>
          <w:rFonts w:ascii="Times New Roman" w:hAnsi="Times New Roman"/>
          <w:b/>
          <w:i w:val="false"/>
          <w:color w:val="000000"/>
          <w:sz w:val="28"/>
        </w:rPr>
        <w:t>2023</w:t>
      </w:r>
      <w:bookmarkEnd w:id="4"/>
      <w:r>
        <w:rPr>
          <w:rFonts w:ascii="Times New Roman" w:hAnsi="Times New Roman"/>
          <w:b/>
          <w:i w:val="false"/>
          <w:color w:val="000000"/>
          <w:sz w:val="28"/>
        </w:rPr>
        <w:t xml:space="preserve"> </w:t>
      </w:r>
    </w:p>
    <w:p>
      <w:pPr>
        <w:spacing w:before="0" w:after="0"/>
        <w:ind w:left="120"/>
        <w:jc w:val="left"/>
      </w:pPr>
    </w:p>
    <w:bookmarkStart w:name="block-10452438" w:id="5"/>
    <w:p>
      <w:pPr>
        <w:sectPr>
          <w:pgSz w:w="11906" w:h="16383" w:orient="portrait"/>
        </w:sectPr>
      </w:pPr>
    </w:p>
    <w:bookmarkEnd w:id="5"/>
    <w:bookmarkEnd w:id="0"/>
    <w:bookmarkStart w:name="block-10452437"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английскому языку (базовый уровень) на уровне среднего общего образования разработана на основе ФГОС СОО.</w:t>
      </w:r>
    </w:p>
    <w:p>
      <w:pPr>
        <w:spacing w:before="0" w:after="0" w:line="264"/>
        <w:ind w:firstLine="600"/>
        <w:jc w:val="both"/>
      </w:pPr>
      <w:r>
        <w:rPr>
          <w:rFonts w:ascii="Times New Roman" w:hAnsi="Times New Roman"/>
          <w:b w:val="false"/>
          <w:i w:val="false"/>
          <w:color w:val="000000"/>
          <w:sz w:val="28"/>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pPr>
        <w:spacing w:before="0" w:after="0" w:line="264"/>
        <w:ind w:firstLine="600"/>
        <w:jc w:val="both"/>
      </w:pPr>
      <w:r>
        <w:rPr>
          <w:rFonts w:ascii="Times New Roman" w:hAnsi="Times New Roman"/>
          <w:b w:val="false"/>
          <w:i w:val="false"/>
          <w:color w:val="000000"/>
          <w:sz w:val="28"/>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pPr>
        <w:spacing w:before="0" w:after="0" w:line="264"/>
        <w:ind w:firstLine="600"/>
        <w:jc w:val="both"/>
      </w:pPr>
      <w:r>
        <w:rPr>
          <w:rFonts w:ascii="Times New Roman" w:hAnsi="Times New Roman"/>
          <w:b w:val="false"/>
          <w:i w:val="false"/>
          <w:color w:val="000000"/>
          <w:sz w:val="28"/>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pPr>
        <w:spacing w:before="0" w:after="0" w:line="264"/>
        <w:ind w:firstLine="600"/>
        <w:jc w:val="both"/>
      </w:pPr>
      <w:r>
        <w:rPr>
          <w:rFonts w:ascii="Times New Roman" w:hAnsi="Times New Roman"/>
          <w:b w:val="false"/>
          <w:i w:val="false"/>
          <w:color w:val="000000"/>
          <w:sz w:val="28"/>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pPr>
        <w:spacing w:before="0" w:after="0" w:line="264"/>
        <w:ind w:firstLine="600"/>
        <w:jc w:val="both"/>
      </w:pPr>
      <w:r>
        <w:rPr>
          <w:rFonts w:ascii="Times New Roman" w:hAnsi="Times New Roman"/>
          <w:b w:val="false"/>
          <w:i w:val="false"/>
          <w:color w:val="000000"/>
          <w:sz w:val="28"/>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pPr>
        <w:spacing w:before="0" w:after="0" w:line="264"/>
        <w:ind w:firstLine="600"/>
        <w:jc w:val="both"/>
      </w:pPr>
      <w:r>
        <w:rPr>
          <w:rFonts w:ascii="Times New Roman" w:hAnsi="Times New Roman"/>
          <w:b w:val="false"/>
          <w:i w:val="false"/>
          <w:color w:val="000000"/>
          <w:sz w:val="28"/>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pPr>
        <w:spacing w:before="0" w:after="0" w:line="264"/>
        <w:ind w:firstLine="600"/>
        <w:jc w:val="both"/>
      </w:pPr>
      <w:r>
        <w:rPr>
          <w:rFonts w:ascii="Times New Roman" w:hAnsi="Times New Roman"/>
          <w:b w:val="false"/>
          <w:i w:val="false"/>
          <w:color w:val="000000"/>
          <w:spacing w:val="2"/>
          <w:sz w:val="28"/>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pPr>
        <w:spacing w:before="0" w:after="0" w:line="264"/>
        <w:ind w:firstLine="600"/>
        <w:jc w:val="both"/>
      </w:pPr>
      <w:r>
        <w:rPr>
          <w:rFonts w:ascii="Times New Roman" w:hAnsi="Times New Roman"/>
          <w:b w:val="false"/>
          <w:i w:val="false"/>
          <w:color w:val="000000"/>
          <w:sz w:val="28"/>
        </w:rPr>
        <w:t>Возрастание значимости владения иностранными языками приводит к переосмыслению целей и содержания обучения предмету.</w:t>
      </w:r>
    </w:p>
    <w:p>
      <w:pPr>
        <w:spacing w:before="0" w:after="0" w:line="264"/>
        <w:ind w:firstLine="600"/>
        <w:jc w:val="both"/>
      </w:pPr>
      <w:r>
        <w:rPr>
          <w:rFonts w:ascii="Times New Roman" w:hAnsi="Times New Roman"/>
          <w:b w:val="false"/>
          <w:i w:val="false"/>
          <w:color w:val="000000"/>
          <w:sz w:val="28"/>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pPr>
        <w:spacing w:before="0" w:after="0" w:line="264"/>
        <w:ind w:firstLine="600"/>
        <w:jc w:val="both"/>
      </w:pPr>
      <w:r>
        <w:rPr>
          <w:rFonts w:ascii="Times New Roman" w:hAnsi="Times New Roman"/>
          <w:b w:val="false"/>
          <w:i w:val="false"/>
          <w:color w:val="000000"/>
          <w:sz w:val="28"/>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pPr>
        <w:spacing w:before="0" w:after="0" w:line="264"/>
        <w:ind w:firstLine="600"/>
        <w:jc w:val="both"/>
      </w:pPr>
      <w:r>
        <w:rPr>
          <w:rFonts w:ascii="Times New Roman" w:hAnsi="Times New Roman"/>
          <w:b w:val="false"/>
          <w:i w:val="false"/>
          <w:color w:val="000000"/>
          <w:sz w:val="28"/>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pPr>
        <w:spacing w:before="0" w:after="0" w:line="264"/>
        <w:ind w:firstLine="600"/>
        <w:jc w:val="both"/>
      </w:pPr>
      <w:r>
        <w:rPr>
          <w:rFonts w:ascii="Times New Roman" w:hAnsi="Times New Roman"/>
          <w:b w:val="false"/>
          <w:i w:val="false"/>
          <w:color w:val="000000"/>
          <w:sz w:val="28"/>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pPr>
        <w:spacing w:before="0" w:after="0" w:line="264"/>
        <w:ind w:firstLine="600"/>
        <w:jc w:val="both"/>
      </w:pPr>
      <w:r>
        <w:rPr>
          <w:rFonts w:ascii="Times New Roman" w:hAnsi="Times New Roman"/>
          <w:b w:val="false"/>
          <w:i w:val="false"/>
          <w:color w:val="000000"/>
          <w:sz w:val="28"/>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pPr>
        <w:spacing w:before="0" w:after="0" w:line="264"/>
        <w:ind w:firstLine="600"/>
        <w:jc w:val="both"/>
      </w:pPr>
      <w:r>
        <w:rPr>
          <w:rFonts w:ascii="Times New Roman" w:hAnsi="Times New Roman"/>
          <w:b w:val="false"/>
          <w:i w:val="false"/>
          <w:color w:val="000000"/>
          <w:sz w:val="28"/>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pPr>
        <w:spacing w:before="0" w:after="0" w:line="264"/>
        <w:ind w:firstLine="600"/>
        <w:jc w:val="both"/>
      </w:pPr>
      <w:r>
        <w:rPr>
          <w:rFonts w:ascii="Times New Roman" w:hAnsi="Times New Roman"/>
          <w:b w:val="false"/>
          <w:i w:val="false"/>
          <w:color w:val="000000"/>
          <w:sz w:val="28"/>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pPr>
        <w:spacing w:before="0" w:after="0" w:line="264"/>
        <w:ind w:firstLine="600"/>
        <w:jc w:val="both"/>
      </w:pPr>
      <w:r>
        <w:rPr>
          <w:rFonts w:ascii="Times New Roman" w:hAnsi="Times New Roman"/>
          <w:b w:val="false"/>
          <w:i w:val="false"/>
          <w:color w:val="000000"/>
          <w:sz w:val="28"/>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pPr>
        <w:spacing w:before="0" w:after="0" w:line="264"/>
        <w:ind w:firstLine="600"/>
        <w:jc w:val="both"/>
      </w:pPr>
      <w:r>
        <w:rPr>
          <w:rFonts w:ascii="Times New Roman" w:hAnsi="Times New Roman"/>
          <w:b w:val="false"/>
          <w:i w:val="false"/>
          <w:color w:val="000000"/>
          <w:sz w:val="28"/>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pPr>
        <w:spacing w:before="0" w:after="0" w:line="264"/>
        <w:ind w:firstLine="600"/>
        <w:jc w:val="both"/>
      </w:pPr>
      <w:r>
        <w:rPr>
          <w:rFonts w:ascii="Times New Roman" w:hAnsi="Times New Roman"/>
          <w:b w:val="false"/>
          <w:i w:val="false"/>
          <w:color w:val="000000"/>
          <w:sz w:val="28"/>
        </w:rPr>
        <w:t>‌</w:t>
      </w:r>
      <w:bookmarkStart w:name="b1cb9ba3-8936-440c-ac0f-95944fbe2f65" w:id="7"/>
      <w:r>
        <w:rPr>
          <w:rFonts w:ascii="Times New Roman" w:hAnsi="Times New Roman"/>
          <w:b w:val="false"/>
          <w:i w:val="false"/>
          <w:color w:val="000000"/>
          <w:sz w:val="28"/>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10452437" w:id="8"/>
    <w:p>
      <w:pPr>
        <w:sectPr>
          <w:pgSz w:w="11906" w:h="16383" w:orient="portrait"/>
        </w:sectPr>
      </w:pPr>
    </w:p>
    <w:bookmarkEnd w:id="8"/>
    <w:bookmarkEnd w:id="6"/>
    <w:bookmarkStart w:name="block-10452439"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pPr>
        <w:spacing w:before="0" w:after="0" w:line="264"/>
        <w:ind w:firstLine="600"/>
        <w:jc w:val="both"/>
      </w:pPr>
      <w:r>
        <w:rPr>
          <w:rFonts w:ascii="Times New Roman" w:hAnsi="Times New Roman"/>
          <w:b w:val="false"/>
          <w:i w:val="false"/>
          <w:color w:val="000000"/>
          <w:sz w:val="28"/>
        </w:rPr>
        <w:t xml:space="preserve">Внешность и характеристика человека, литературного персонажа. </w:t>
      </w:r>
    </w:p>
    <w:p>
      <w:pPr>
        <w:spacing w:before="0" w:after="0" w:line="264"/>
        <w:ind w:firstLine="600"/>
        <w:jc w:val="both"/>
      </w:pPr>
      <w:r>
        <w:rPr>
          <w:rFonts w:ascii="Times New Roman" w:hAnsi="Times New Roman"/>
          <w:b w:val="false"/>
          <w:i w:val="false"/>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pPr>
        <w:spacing w:before="0" w:after="0" w:line="264"/>
        <w:ind w:firstLine="600"/>
        <w:jc w:val="both"/>
      </w:pPr>
      <w:r>
        <w:rPr>
          <w:rFonts w:ascii="Times New Roman" w:hAnsi="Times New Roman"/>
          <w:b w:val="false"/>
          <w:i w:val="false"/>
          <w:color w:val="000000"/>
          <w:sz w:val="28"/>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pPr>
        <w:spacing w:before="0" w:after="0" w:line="264"/>
        <w:ind w:firstLine="600"/>
        <w:jc w:val="both"/>
      </w:pPr>
      <w:r>
        <w:rPr>
          <w:rFonts w:ascii="Times New Roman" w:hAnsi="Times New Roman"/>
          <w:b w:val="false"/>
          <w:i w:val="false"/>
          <w:color w:val="000000"/>
          <w:sz w:val="28"/>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pPr>
        <w:spacing w:before="0" w:after="0" w:line="264"/>
        <w:ind w:firstLine="600"/>
        <w:jc w:val="both"/>
      </w:pPr>
      <w:r>
        <w:rPr>
          <w:rFonts w:ascii="Times New Roman" w:hAnsi="Times New Roman"/>
          <w:b w:val="false"/>
          <w:i w:val="false"/>
          <w:color w:val="000000"/>
          <w:sz w:val="28"/>
        </w:rPr>
        <w:t>Молодёжь в современном обществе. Досуг молодёжи: чтение, кино, театр, музыка, музеи, Интернет, компьютерные игры. Любовь и дружба.</w:t>
      </w:r>
    </w:p>
    <w:p>
      <w:pPr>
        <w:spacing w:before="0" w:after="0" w:line="264"/>
        <w:ind w:firstLine="600"/>
        <w:jc w:val="both"/>
      </w:pPr>
      <w:r>
        <w:rPr>
          <w:rFonts w:ascii="Times New Roman" w:hAnsi="Times New Roman"/>
          <w:b w:val="false"/>
          <w:i w:val="false"/>
          <w:color w:val="000000"/>
          <w:sz w:val="28"/>
        </w:rPr>
        <w:t xml:space="preserve">Покупки: одежда, обувь и продукты питания. Карманные деньги. Молодёжная мода. </w:t>
      </w:r>
    </w:p>
    <w:p>
      <w:pPr>
        <w:spacing w:before="0" w:after="0" w:line="264"/>
        <w:ind w:firstLine="600"/>
        <w:jc w:val="both"/>
      </w:pPr>
      <w:r>
        <w:rPr>
          <w:rFonts w:ascii="Times New Roman" w:hAnsi="Times New Roman"/>
          <w:b w:val="false"/>
          <w:i w:val="false"/>
          <w:color w:val="000000"/>
          <w:sz w:val="28"/>
        </w:rPr>
        <w:t>Туризм. Виды отдыха. Путешествия по России и зарубежным странам.</w:t>
      </w:r>
    </w:p>
    <w:p>
      <w:pPr>
        <w:spacing w:before="0" w:after="0" w:line="264"/>
        <w:ind w:firstLine="600"/>
        <w:jc w:val="both"/>
      </w:pPr>
      <w:r>
        <w:rPr>
          <w:rFonts w:ascii="Times New Roman" w:hAnsi="Times New Roman"/>
          <w:b w:val="false"/>
          <w:i w:val="false"/>
          <w:color w:val="000000"/>
          <w:sz w:val="28"/>
        </w:rPr>
        <w:t>Проблемы экологии. Защита окружающей среды. Стихийные бедствия.</w:t>
      </w:r>
    </w:p>
    <w:p>
      <w:pPr>
        <w:spacing w:before="0" w:after="0" w:line="264"/>
        <w:ind w:firstLine="600"/>
        <w:jc w:val="both"/>
      </w:pPr>
      <w:r>
        <w:rPr>
          <w:rFonts w:ascii="Times New Roman" w:hAnsi="Times New Roman"/>
          <w:b w:val="false"/>
          <w:i w:val="false"/>
          <w:color w:val="000000"/>
          <w:sz w:val="28"/>
        </w:rPr>
        <w:t>Условия проживания в городской/сельской местности.</w:t>
      </w:r>
    </w:p>
    <w:p>
      <w:pPr>
        <w:spacing w:before="0" w:after="0" w:line="264"/>
        <w:ind w:firstLine="600"/>
        <w:jc w:val="both"/>
      </w:pPr>
      <w:r>
        <w:rPr>
          <w:rFonts w:ascii="Times New Roman" w:hAnsi="Times New Roman"/>
          <w:b w:val="false"/>
          <w:i w:val="false"/>
          <w:color w:val="000000"/>
          <w:sz w:val="28"/>
        </w:rPr>
        <w:t>Технический прогресс: перспективы и последствия. Современные средства связи (мобильные телефоны, смартфоны, планшеты, компьютеры).</w:t>
      </w:r>
    </w:p>
    <w:p>
      <w:pPr>
        <w:spacing w:before="0" w:after="0" w:line="264"/>
        <w:ind w:firstLine="600"/>
        <w:jc w:val="both"/>
      </w:pPr>
      <w:r>
        <w:rPr>
          <w:rFonts w:ascii="Times New Roman" w:hAnsi="Times New Roman"/>
          <w:b w:val="false"/>
          <w:i w:val="false"/>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pPr>
        <w:spacing w:before="0" w:after="0" w:line="264"/>
        <w:ind w:firstLine="600"/>
        <w:jc w:val="both"/>
      </w:pPr>
      <w:r>
        <w:rPr>
          <w:rFonts w:ascii="Times New Roman" w:hAnsi="Times New Roman"/>
          <w:b w:val="false"/>
          <w:i w:val="false"/>
          <w:color w:val="000000"/>
          <w:sz w:val="28"/>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pPr>
        <w:spacing w:before="0" w:after="0" w:line="264"/>
        <w:ind w:firstLine="600"/>
        <w:jc w:val="both"/>
      </w:pPr>
      <w:r>
        <w:rPr>
          <w:rFonts w:ascii="Times New Roman" w:hAnsi="Times New Roman"/>
          <w:b w:val="false"/>
          <w:i w:val="false"/>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pPr>
        <w:spacing w:before="0" w:after="0" w:line="264"/>
        <w:ind w:firstLine="600"/>
        <w:jc w:val="both"/>
      </w:pPr>
      <w:r>
        <w:rPr>
          <w:rFonts w:ascii="Times New Roman" w:hAnsi="Times New Roman"/>
          <w:b w:val="false"/>
          <w:i w:val="false"/>
          <w:color w:val="000000"/>
          <w:sz w:val="28"/>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pPr>
        <w:spacing w:before="0" w:after="0" w:line="264"/>
        <w:ind w:firstLine="600"/>
        <w:jc w:val="both"/>
      </w:pPr>
      <w:r>
        <w:rPr>
          <w:rFonts w:ascii="Times New Roman" w:hAnsi="Times New Roman"/>
          <w:b w:val="false"/>
          <w:i w:val="false"/>
          <w:color w:val="000000"/>
          <w:sz w:val="28"/>
        </w:rPr>
        <w:t xml:space="preserve">Объём диалога – 8 реплик со стороны каждого собеседника. </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 xml:space="preserve"> на базе умений, сформированных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 xml:space="preserve">создание устных связных монологических высказываний с использованием основных коммуникативных типов речи: </w:t>
      </w:r>
    </w:p>
    <w:p>
      <w:pPr>
        <w:spacing w:before="0" w:after="0" w:line="264"/>
        <w:ind w:firstLine="600"/>
        <w:jc w:val="both"/>
      </w:pPr>
      <w:r>
        <w:rPr>
          <w:rFonts w:ascii="Times New Roman" w:hAnsi="Times New Roman"/>
          <w:b w:val="false"/>
          <w:i w:val="false"/>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pPr>
        <w:spacing w:before="0" w:after="0" w:line="264"/>
        <w:ind w:firstLine="600"/>
        <w:jc w:val="both"/>
      </w:pPr>
      <w:r>
        <w:rPr>
          <w:rFonts w:ascii="Times New Roman" w:hAnsi="Times New Roman"/>
          <w:b w:val="false"/>
          <w:i w:val="false"/>
          <w:color w:val="000000"/>
          <w:sz w:val="28"/>
        </w:rPr>
        <w:t xml:space="preserve">повествование/сообщение; </w:t>
      </w:r>
    </w:p>
    <w:p>
      <w:pPr>
        <w:spacing w:before="0" w:after="0" w:line="264"/>
        <w:ind w:firstLine="600"/>
        <w:jc w:val="both"/>
      </w:pPr>
      <w:r>
        <w:rPr>
          <w:rFonts w:ascii="Times New Roman" w:hAnsi="Times New Roman"/>
          <w:b w:val="false"/>
          <w:i w:val="false"/>
          <w:color w:val="000000"/>
          <w:sz w:val="28"/>
        </w:rPr>
        <w:t>рассуждение;</w:t>
      </w:r>
    </w:p>
    <w:p>
      <w:pPr>
        <w:spacing w:before="0" w:after="0" w:line="264"/>
        <w:ind w:firstLine="600"/>
        <w:jc w:val="both"/>
      </w:pPr>
      <w:r>
        <w:rPr>
          <w:rFonts w:ascii="Times New Roman" w:hAnsi="Times New Roman"/>
          <w:b w:val="false"/>
          <w:i w:val="false"/>
          <w:color w:val="000000"/>
          <w:sz w:val="28"/>
        </w:rPr>
        <w:t>пересказ основного содержания, прочитанного/прослушанного текста с выражением своего отношения к событиям и фактам, изложенным в тексте;</w:t>
      </w:r>
    </w:p>
    <w:p>
      <w:pPr>
        <w:spacing w:before="0" w:after="0" w:line="264"/>
        <w:ind w:firstLine="600"/>
        <w:jc w:val="both"/>
      </w:pPr>
      <w:r>
        <w:rPr>
          <w:rFonts w:ascii="Times New Roman" w:hAnsi="Times New Roman"/>
          <w:b w:val="false"/>
          <w:i w:val="false"/>
          <w:color w:val="000000"/>
          <w:sz w:val="28"/>
        </w:rPr>
        <w:t>устное представление (презентация)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pPr>
        <w:spacing w:before="0" w:after="0" w:line="264"/>
        <w:ind w:firstLine="600"/>
        <w:jc w:val="both"/>
      </w:pPr>
      <w:r>
        <w:rPr>
          <w:rFonts w:ascii="Times New Roman" w:hAnsi="Times New Roman"/>
          <w:b w:val="false"/>
          <w:i w:val="false"/>
          <w:color w:val="000000"/>
          <w:sz w:val="28"/>
        </w:rPr>
        <w:t>Объём монологического высказывания – до 14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аудирования на базе умений, сформированных </w:t>
      </w:r>
      <w:r>
        <w:rPr>
          <w:rFonts w:ascii="Times New Roman" w:hAnsi="Times New Roman"/>
          <w:b w:val="false"/>
          <w:i w:val="false"/>
          <w:color w:val="000000"/>
          <w:sz w:val="28"/>
        </w:rPr>
        <w:t>на уровне основного общего образования</w:t>
      </w:r>
      <w:r>
        <w:rPr>
          <w:rFonts w:ascii="Times New Roman" w:hAnsi="Times New Roman"/>
          <w:b w:val="false"/>
          <w:i w:val="false"/>
          <w:color w:val="000000"/>
          <w:sz w:val="28"/>
        </w:rPr>
        <w:t xml:space="preserve">: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pPr>
        <w:spacing w:before="0" w:after="0" w:line="264"/>
        <w:ind w:firstLine="600"/>
        <w:jc w:val="both"/>
      </w:pPr>
      <w:r>
        <w:rPr>
          <w:rFonts w:ascii="Times New Roman" w:hAnsi="Times New Roman"/>
          <w:b w:val="false"/>
          <w:i w:val="false"/>
          <w:color w:val="000000"/>
          <w:sz w:val="28"/>
        </w:rPr>
        <w:t>Время звучания текста/текстов для аудирования – до 2,5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 xml:space="preserve">Развитие сформированных </w:t>
      </w:r>
      <w:r>
        <w:rPr>
          <w:rFonts w:ascii="Times New Roman" w:hAnsi="Times New Roman"/>
          <w:b w:val="false"/>
          <w:i w:val="false"/>
          <w:color w:val="000000"/>
          <w:sz w:val="28"/>
        </w:rPr>
        <w:t>на уровне основного общего образования</w:t>
      </w:r>
      <w:r>
        <w:rPr>
          <w:rFonts w:ascii="Times New Roman" w:hAnsi="Times New Roman"/>
          <w:b w:val="false"/>
          <w:i w:val="false"/>
          <w:color w:val="000000"/>
          <w:sz w:val="28"/>
        </w:rPr>
        <w:t xml:space="preserve">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pPr>
        <w:spacing w:before="0" w:after="0" w:line="264"/>
        <w:ind w:firstLine="600"/>
        <w:jc w:val="both"/>
      </w:pPr>
      <w:r>
        <w:rPr>
          <w:rFonts w:ascii="Times New Roman" w:hAnsi="Times New Roman"/>
          <w:b w:val="false"/>
          <w:i w:val="false"/>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pPr>
        <w:spacing w:before="0" w:after="0" w:line="264"/>
        <w:ind w:firstLine="600"/>
        <w:jc w:val="both"/>
      </w:pPr>
      <w:r>
        <w:rPr>
          <w:rFonts w:ascii="Times New Roman" w:hAnsi="Times New Roman"/>
          <w:b w:val="false"/>
          <w:i w:val="false"/>
          <w:color w:val="000000"/>
          <w:sz w:val="28"/>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pPr>
        <w:spacing w:before="0" w:after="0" w:line="264"/>
        <w:ind w:firstLine="600"/>
        <w:jc w:val="both"/>
      </w:pPr>
      <w:r>
        <w:rPr>
          <w:rFonts w:ascii="Times New Roman" w:hAnsi="Times New Roman"/>
          <w:b w:val="false"/>
          <w:i w:val="false"/>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pPr>
        <w:spacing w:before="0" w:after="0" w:line="264"/>
        <w:ind w:firstLine="600"/>
        <w:jc w:val="both"/>
      </w:pPr>
      <w:r>
        <w:rPr>
          <w:rFonts w:ascii="Times New Roman" w:hAnsi="Times New Roman"/>
          <w:b w:val="false"/>
          <w:i w:val="false"/>
          <w:color w:val="000000"/>
          <w:sz w:val="28"/>
        </w:rPr>
        <w:t xml:space="preserve">Чтение несплошных текстов (таблиц, диаграмм, графиков и другие) и понимание представленной в них информации. </w:t>
      </w:r>
    </w:p>
    <w:p>
      <w:pPr>
        <w:spacing w:before="0" w:after="0" w:line="264"/>
        <w:ind w:firstLine="600"/>
        <w:jc w:val="both"/>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pPr>
        <w:spacing w:before="0" w:after="0" w:line="264"/>
        <w:ind w:firstLine="600"/>
        <w:jc w:val="both"/>
      </w:pPr>
      <w:r>
        <w:rPr>
          <w:rFonts w:ascii="Times New Roman" w:hAnsi="Times New Roman"/>
          <w:b w:val="false"/>
          <w:i w:val="false"/>
          <w:color w:val="000000"/>
          <w:sz w:val="28"/>
        </w:rPr>
        <w:t>Объём текста/текстов для чтения – 500–700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 xml:space="preserve">Развитие умений письменной речи на базе умений, сформированных </w:t>
      </w:r>
      <w:r>
        <w:rPr>
          <w:rFonts w:ascii="Times New Roman" w:hAnsi="Times New Roman"/>
          <w:b w:val="false"/>
          <w:i w:val="false"/>
          <w:color w:val="000000"/>
          <w:sz w:val="28"/>
        </w:rPr>
        <w:t>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 xml:space="preserve">заполнение анкет и формуляров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написание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pPr>
        <w:spacing w:before="0" w:after="0" w:line="264"/>
        <w:ind w:firstLine="600"/>
        <w:jc w:val="both"/>
      </w:pPr>
      <w:r>
        <w:rPr>
          <w:rFonts w:ascii="Times New Roman" w:hAnsi="Times New Roman"/>
          <w:b w:val="false"/>
          <w:i w:val="false"/>
          <w:color w:val="000000"/>
          <w:sz w:val="28"/>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pPr>
        <w:spacing w:before="0" w:after="0" w:line="264"/>
        <w:ind w:firstLine="600"/>
        <w:jc w:val="both"/>
      </w:pPr>
      <w:r>
        <w:rPr>
          <w:rFonts w:ascii="Times New Roman" w:hAnsi="Times New Roman"/>
          <w:b w:val="false"/>
          <w:i w:val="false"/>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pPr>
        <w:spacing w:before="0" w:after="0" w:line="264"/>
        <w:ind w:firstLine="600"/>
        <w:jc w:val="both"/>
      </w:pPr>
      <w:r>
        <w:rPr>
          <w:rFonts w:ascii="Times New Roman" w:hAnsi="Times New Roman"/>
          <w:b w:val="false"/>
          <w:i w:val="false"/>
          <w:color w:val="000000"/>
          <w:sz w:val="28"/>
        </w:rPr>
        <w:t>письменное предоставление результатов выполненной проектной работы, в том числе в форме презентации, объём – до 150 слов.</w:t>
      </w:r>
    </w:p>
    <w:p>
      <w:pPr>
        <w:spacing w:before="0" w:after="0" w:line="264"/>
        <w:ind w:firstLine="600"/>
        <w:jc w:val="both"/>
      </w:pPr>
      <w:r>
        <w:rPr>
          <w:rFonts w:ascii="Times New Roman" w:hAnsi="Times New Roman"/>
          <w:b/>
          <w:i w:val="false"/>
          <w:color w:val="000000"/>
          <w:sz w:val="28"/>
        </w:rPr>
        <w:t>Языковые знания и навыки</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pPr>
        <w:spacing w:before="0" w:after="0" w:line="264"/>
        <w:ind w:firstLine="600"/>
        <w:jc w:val="both"/>
      </w:pPr>
      <w:r>
        <w:rPr>
          <w:rFonts w:ascii="Times New Roman" w:hAnsi="Times New Roman"/>
          <w:b w:val="false"/>
          <w:i w:val="false"/>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pPr>
        <w:spacing w:before="0" w:after="0" w:line="264"/>
        <w:ind w:firstLine="600"/>
        <w:jc w:val="both"/>
      </w:pPr>
      <w:r>
        <w:rPr>
          <w:rFonts w:ascii="Times New Roman" w:hAnsi="Times New Roman"/>
          <w:b w:val="false"/>
          <w:i/>
          <w:color w:val="000000"/>
          <w:sz w:val="28"/>
        </w:rPr>
        <w:t>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pPr>
        <w:spacing w:before="0" w:after="0" w:line="264"/>
        <w:ind w:firstLine="600"/>
        <w:jc w:val="both"/>
      </w:pPr>
      <w:r>
        <w:rPr>
          <w:rFonts w:ascii="Times New Roman" w:hAnsi="Times New Roman"/>
          <w:b w:val="false"/>
          <w:i w:val="false"/>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pPr>
        <w:spacing w:before="0" w:after="0" w:line="264"/>
        <w:ind w:firstLine="600"/>
        <w:jc w:val="both"/>
      </w:pPr>
      <w:r>
        <w:rPr>
          <w:rFonts w:ascii="Times New Roman" w:hAnsi="Times New Roman"/>
          <w:b w:val="false"/>
          <w:i w:val="false"/>
          <w:color w:val="000000"/>
          <w:sz w:val="28"/>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 xml:space="preserve">Основные способы словообразования: </w:t>
      </w:r>
    </w:p>
    <w:p>
      <w:pPr>
        <w:spacing w:before="0" w:after="0" w:line="264"/>
        <w:ind w:firstLine="600"/>
        <w:jc w:val="both"/>
      </w:pPr>
      <w:r>
        <w:rPr>
          <w:rFonts w:ascii="Times New Roman" w:hAnsi="Times New Roman"/>
          <w:b w:val="false"/>
          <w:i w:val="false"/>
          <w:color w:val="000000"/>
          <w:sz w:val="28"/>
        </w:rPr>
        <w:t xml:space="preserve">аффиксация: </w:t>
      </w:r>
    </w:p>
    <w:p>
      <w:pPr>
        <w:spacing w:before="0" w:after="0" w:line="264"/>
        <w:ind w:firstLine="600"/>
        <w:jc w:val="both"/>
      </w:pPr>
      <w:r>
        <w:rPr>
          <w:rFonts w:ascii="Times New Roman" w:hAnsi="Times New Roman"/>
          <w:b w:val="false"/>
          <w:i w:val="false"/>
          <w:color w:val="000000"/>
          <w:sz w:val="28"/>
        </w:rPr>
        <w:t xml:space="preserve">образование глаголов при помощи префиксов dis-, mis-, re-, over-, under- и суффикса -ise/-ize; </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при помощи префиксов un-, in-/im- и суффиксов -ance/-ence, -er/-or, -ing, -ist, -ity, -ment, -ness, -sion/-tion, -ship; </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префиксов un-, in-/im-, inter-, non- и суффиксов -able/-ible, -al, -ed, -ese, -ful, -ian/-an, -ing, -ish, -ive, -less, -ly, -ous, -y;</w:t>
      </w:r>
    </w:p>
    <w:p>
      <w:pPr>
        <w:spacing w:before="0" w:after="0" w:line="264"/>
        <w:ind w:firstLine="600"/>
        <w:jc w:val="both"/>
      </w:pPr>
      <w:r>
        <w:rPr>
          <w:rFonts w:ascii="Times New Roman" w:hAnsi="Times New Roman"/>
          <w:b w:val="false"/>
          <w:i w:val="false"/>
          <w:color w:val="000000"/>
          <w:sz w:val="28"/>
        </w:rPr>
        <w:t xml:space="preserve">образование наречий при помощи префиксов un-, in-/im- и суффикса -ly; </w:t>
      </w:r>
    </w:p>
    <w:p>
      <w:pPr>
        <w:spacing w:before="0" w:after="0" w:line="264"/>
        <w:ind w:firstLine="600"/>
        <w:jc w:val="both"/>
      </w:pPr>
      <w:r>
        <w:rPr>
          <w:rFonts w:ascii="Times New Roman" w:hAnsi="Times New Roman"/>
          <w:b w:val="false"/>
          <w:i w:val="false"/>
          <w:color w:val="000000"/>
          <w:sz w:val="28"/>
        </w:rPr>
        <w:t>образование числительных при помощи суффиксов -teen, -ty, -th;</w:t>
      </w:r>
    </w:p>
    <w:p>
      <w:pPr>
        <w:spacing w:before="0" w:after="0" w:line="264"/>
        <w:ind w:firstLine="600"/>
        <w:jc w:val="both"/>
      </w:pPr>
      <w:r>
        <w:rPr>
          <w:rFonts w:ascii="Times New Roman" w:hAnsi="Times New Roman"/>
          <w:b w:val="false"/>
          <w:i w:val="false"/>
          <w:color w:val="000000"/>
          <w:sz w:val="28"/>
        </w:rPr>
        <w:t xml:space="preserve">словосложение: </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 существительных (football);</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основы прилагательного с основой существительного (blackboard); </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наречия с основой причасти</w:t>
      </w:r>
    </w:p>
    <w:p>
      <w:pPr>
        <w:spacing w:before="0" w:after="0" w:line="264"/>
        <w:ind w:firstLine="600"/>
        <w:jc w:val="both"/>
      </w:pPr>
      <w:r>
        <w:rPr>
          <w:rFonts w:ascii="Times New Roman" w:hAnsi="Times New Roman"/>
          <w:b w:val="false"/>
          <w:i w:val="false"/>
          <w:color w:val="000000"/>
          <w:sz w:val="28"/>
        </w:rPr>
        <w:t>я II (well-behaved);</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I (nice-looking);</w:t>
      </w:r>
    </w:p>
    <w:p>
      <w:pPr>
        <w:spacing w:before="0" w:after="0" w:line="264"/>
        <w:ind w:firstLine="600"/>
        <w:jc w:val="both"/>
      </w:pPr>
      <w:r>
        <w:rPr>
          <w:rFonts w:ascii="Times New Roman" w:hAnsi="Times New Roman"/>
          <w:b w:val="false"/>
          <w:i w:val="false"/>
          <w:color w:val="000000"/>
          <w:sz w:val="28"/>
        </w:rPr>
        <w:t xml:space="preserve">конверсия: </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от неопределённой формы глаголов (to run – a run); </w:t>
      </w:r>
    </w:p>
    <w:p>
      <w:pPr>
        <w:spacing w:before="0" w:after="0" w:line="264"/>
        <w:ind w:firstLine="600"/>
        <w:jc w:val="both"/>
      </w:pPr>
      <w:r>
        <w:rPr>
          <w:rFonts w:ascii="Times New Roman" w:hAnsi="Times New Roman"/>
          <w:b w:val="false"/>
          <w:i w:val="false"/>
          <w:color w:val="000000"/>
          <w:sz w:val="28"/>
        </w:rPr>
        <w:t>образование имён существительных от имён прилагательных (rich people – the rich);</w:t>
      </w:r>
    </w:p>
    <w:p>
      <w:pPr>
        <w:spacing w:before="0" w:after="0" w:line="264"/>
        <w:ind w:firstLine="600"/>
        <w:jc w:val="both"/>
      </w:pPr>
      <w:r>
        <w:rPr>
          <w:rFonts w:ascii="Times New Roman" w:hAnsi="Times New Roman"/>
          <w:b w:val="false"/>
          <w:i w:val="false"/>
          <w:color w:val="000000"/>
          <w:sz w:val="28"/>
        </w:rPr>
        <w:t xml:space="preserve">образование глаголов от имён существительных (a hand – to hand); </w:t>
      </w:r>
    </w:p>
    <w:p>
      <w:pPr>
        <w:spacing w:before="0" w:after="0" w:line="264"/>
        <w:ind w:firstLine="600"/>
        <w:jc w:val="both"/>
      </w:pPr>
      <w:r>
        <w:rPr>
          <w:rFonts w:ascii="Times New Roman" w:hAnsi="Times New Roman"/>
          <w:b w:val="false"/>
          <w:i w:val="false"/>
          <w:color w:val="000000"/>
          <w:sz w:val="28"/>
        </w:rPr>
        <w:t xml:space="preserve">образование глаголов от имён прилагательных (cool – to cool). </w:t>
      </w:r>
    </w:p>
    <w:p>
      <w:pPr>
        <w:spacing w:before="0" w:after="0" w:line="264"/>
        <w:ind w:firstLine="600"/>
        <w:jc w:val="both"/>
      </w:pPr>
      <w:r>
        <w:rPr>
          <w:rFonts w:ascii="Times New Roman" w:hAnsi="Times New Roman"/>
          <w:b w:val="false"/>
          <w:i w:val="false"/>
          <w:color w:val="000000"/>
          <w:sz w:val="28"/>
        </w:rPr>
        <w:t>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pPr>
        <w:spacing w:before="0" w:after="0" w:line="264"/>
        <w:ind w:firstLine="600"/>
        <w:jc w:val="both"/>
      </w:pPr>
      <w:r>
        <w:rPr>
          <w:rFonts w:ascii="Times New Roman" w:hAnsi="Times New Roman"/>
          <w:b w:val="false"/>
          <w:i w:val="false"/>
          <w:color w:val="000000"/>
          <w:sz w:val="28"/>
        </w:rPr>
        <w:t xml:space="preserve">Различные средства связи для обеспечения целостности и логичности устного/письменного высказывания. </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pPr>
        <w:spacing w:before="0" w:after="0" w:line="264"/>
        <w:ind w:firstLine="600"/>
        <w:jc w:val="both"/>
      </w:pPr>
      <w:r>
        <w:rPr>
          <w:rFonts w:ascii="Times New Roman" w:hAnsi="Times New Roman"/>
          <w:b w:val="false"/>
          <w:i w:val="false"/>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pPr>
        <w:spacing w:before="0" w:after="0" w:line="264"/>
        <w:ind w:firstLine="600"/>
        <w:jc w:val="both"/>
      </w:pPr>
      <w:r>
        <w:rPr>
          <w:rFonts w:ascii="Times New Roman" w:hAnsi="Times New Roman"/>
          <w:b w:val="false"/>
          <w:i w:val="false"/>
          <w:color w:val="000000"/>
          <w:sz w:val="28"/>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глагольными</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w:t>
      </w:r>
      <w:r>
        <w:rPr>
          <w:rFonts w:ascii="Times New Roman" w:hAnsi="Times New Roman"/>
          <w:b w:val="false"/>
          <w:i w:val="false"/>
          <w:color w:val="000000"/>
          <w:sz w:val="28"/>
        </w:rPr>
        <w:t>содержащими</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w:t>
      </w:r>
      <w:r>
        <w:rPr>
          <w:rFonts w:ascii="Times New Roman" w:hAnsi="Times New Roman"/>
          <w:b w:val="false"/>
          <w:i w:val="false"/>
          <w:color w:val="000000"/>
          <w:sz w:val="28"/>
        </w:rPr>
        <w:t>связки</w:t>
      </w:r>
      <w:r>
        <w:rPr>
          <w:rFonts w:ascii="Times New Roman" w:hAnsi="Times New Roman"/>
          <w:b w:val="false"/>
          <w:i w:val="false"/>
          <w:color w:val="000000"/>
          <w:sz w:val="28"/>
        </w:rPr>
        <w:t xml:space="preserve"> to be, to look, to seem, to feel (He looks/seems/feels happy.).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c</w:t>
      </w:r>
      <w:r>
        <w:rPr>
          <w:rFonts w:ascii="Times New Roman" w:hAnsi="Times New Roman"/>
          <w:b w:val="false"/>
          <w:i w:val="false"/>
          <w:color w:val="000000"/>
          <w:sz w:val="28"/>
        </w:rPr>
        <w:t>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w:t>
      </w:r>
      <w:r>
        <w:rPr>
          <w:rFonts w:ascii="Times New Roman" w:hAnsi="Times New Roman"/>
          <w:b w:val="false"/>
          <w:i w:val="false"/>
          <w:color w:val="000000"/>
          <w:sz w:val="28"/>
        </w:rPr>
        <w:t xml:space="preserve"> </w:t>
      </w:r>
      <w:r>
        <w:rPr>
          <w:rFonts w:ascii="Times New Roman" w:hAnsi="Times New Roman"/>
          <w:b w:val="false"/>
          <w:i w:val="false"/>
          <w:color w:val="000000"/>
          <w:sz w:val="28"/>
        </w:rPr>
        <w:t>дополнением</w:t>
      </w:r>
      <w:r>
        <w:rPr>
          <w:rFonts w:ascii="Times New Roman" w:hAnsi="Times New Roman"/>
          <w:b w:val="false"/>
          <w:i w:val="false"/>
          <w:color w:val="000000"/>
          <w:sz w:val="28"/>
        </w:rPr>
        <w:t xml:space="preserve"> – Complex Object (I want you to help me. I saw her cross/crossing the road. I want to have my hair cut.). </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 xml:space="preserve">Сложноподчинённые предложения с союзными словами whoever, whatever, however, whenever. </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 </w:t>
      </w:r>
    </w:p>
    <w:p>
      <w:pPr>
        <w:spacing w:before="0" w:after="0" w:line="264"/>
        <w:ind w:firstLine="600"/>
        <w:jc w:val="both"/>
      </w:pPr>
      <w:r>
        <w:rPr>
          <w:rFonts w:ascii="Times New Roman" w:hAnsi="Times New Roman"/>
          <w:b w:val="false"/>
          <w:i w:val="false"/>
          <w:color w:val="000000"/>
          <w:sz w:val="28"/>
        </w:rPr>
        <w:t xml:space="preserve">Конструкция used to + инфинитив глагола.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 xml:space="preserve">Имена прилагательные и наречия в положительной, сравнительной и превосходной степенях, образованные по правилу, и исключения. </w:t>
      </w:r>
    </w:p>
    <w:p>
      <w:pPr>
        <w:spacing w:before="0" w:after="0" w:line="264"/>
        <w:ind w:firstLine="600"/>
        <w:jc w:val="both"/>
      </w:pPr>
      <w:r>
        <w:rPr>
          <w:rFonts w:ascii="Times New Roman" w:hAnsi="Times New Roman"/>
          <w:b w:val="false"/>
          <w:i w:val="false"/>
          <w:color w:val="000000"/>
          <w:sz w:val="28"/>
        </w:rPr>
        <w:t>Порядок следования нескольких прилагательных (мнение – размер – возраст – цвет – происхождение).</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 </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 xml:space="preserve">Предлоги места, времени, направления, предлоги, употребляемые с глаголами в страдательном залоге. </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pPr>
        <w:spacing w:before="0" w:after="0" w:line="264"/>
        <w:ind w:firstLine="600"/>
        <w:jc w:val="both"/>
      </w:pPr>
      <w:r>
        <w:rPr>
          <w:rFonts w:ascii="Times New Roman" w:hAnsi="Times New Roman"/>
          <w:b w:val="false"/>
          <w:i w:val="false"/>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pPr>
        <w:spacing w:before="0" w:after="0" w:line="264"/>
        <w:ind w:firstLine="600"/>
        <w:jc w:val="both"/>
      </w:pPr>
      <w:r>
        <w:rPr>
          <w:rFonts w:ascii="Times New Roman" w:hAnsi="Times New Roman"/>
          <w:b w:val="false"/>
          <w:i w:val="false"/>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pPr>
        <w:spacing w:before="0" w:after="0" w:line="264"/>
        <w:ind w:firstLine="600"/>
        <w:jc w:val="both"/>
      </w:pPr>
      <w:r>
        <w:rPr>
          <w:rFonts w:ascii="Times New Roman" w:hAnsi="Times New Roman"/>
          <w:b w:val="false"/>
          <w:i w:val="false"/>
          <w:color w:val="000000"/>
          <w:sz w:val="28"/>
        </w:rPr>
        <w:t xml:space="preserve">Внешность и характеристика человека, литературного персонажа. </w:t>
      </w:r>
    </w:p>
    <w:p>
      <w:pPr>
        <w:spacing w:before="0" w:after="0" w:line="264"/>
        <w:ind w:firstLine="600"/>
        <w:jc w:val="both"/>
      </w:pPr>
      <w:r>
        <w:rPr>
          <w:rFonts w:ascii="Times New Roman" w:hAnsi="Times New Roman"/>
          <w:b w:val="false"/>
          <w:i w:val="false"/>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pPr>
        <w:spacing w:before="0" w:after="0" w:line="264"/>
        <w:ind w:firstLine="600"/>
        <w:jc w:val="both"/>
      </w:pPr>
      <w:r>
        <w:rPr>
          <w:rFonts w:ascii="Times New Roman" w:hAnsi="Times New Roman"/>
          <w:b w:val="false"/>
          <w:i w:val="false"/>
          <w:color w:val="000000"/>
          <w:sz w:val="28"/>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pPr>
        <w:spacing w:before="0" w:after="0" w:line="264"/>
        <w:ind w:firstLine="600"/>
        <w:jc w:val="both"/>
      </w:pPr>
      <w:r>
        <w:rPr>
          <w:rFonts w:ascii="Times New Roman" w:hAnsi="Times New Roman"/>
          <w:b w:val="false"/>
          <w:i w:val="false"/>
          <w:color w:val="000000"/>
          <w:sz w:val="28"/>
        </w:rPr>
        <w:t>Место иностранного языка в повседневной жизни и профессиональной деятельности в современном мире.</w:t>
      </w:r>
    </w:p>
    <w:p>
      <w:pPr>
        <w:spacing w:before="0" w:after="0" w:line="264"/>
        <w:ind w:firstLine="600"/>
        <w:jc w:val="both"/>
      </w:pPr>
      <w:r>
        <w:rPr>
          <w:rFonts w:ascii="Times New Roman" w:hAnsi="Times New Roman"/>
          <w:b w:val="false"/>
          <w:i w:val="false"/>
          <w:color w:val="000000"/>
          <w:sz w:val="28"/>
        </w:rPr>
        <w:t>Молодёжь в современном обществе. Ценностные ориентиры. Участие молодёжи в жизни общества. Досуг молодёжи: увлечения и интересы. Любовь и дружба.</w:t>
      </w:r>
    </w:p>
    <w:p>
      <w:pPr>
        <w:spacing w:before="0" w:after="0" w:line="264"/>
        <w:ind w:firstLine="600"/>
        <w:jc w:val="both"/>
      </w:pPr>
      <w:r>
        <w:rPr>
          <w:rFonts w:ascii="Times New Roman" w:hAnsi="Times New Roman"/>
          <w:b w:val="false"/>
          <w:i w:val="false"/>
          <w:color w:val="000000"/>
          <w:sz w:val="28"/>
        </w:rPr>
        <w:t>Роль спорта в современной жизни: виды спорта, экстремальный спорт, спортивные соревнования, Олимпийские игры.</w:t>
      </w:r>
    </w:p>
    <w:p>
      <w:pPr>
        <w:spacing w:before="0" w:after="0" w:line="264"/>
        <w:ind w:firstLine="600"/>
        <w:jc w:val="both"/>
      </w:pPr>
      <w:r>
        <w:rPr>
          <w:rFonts w:ascii="Times New Roman" w:hAnsi="Times New Roman"/>
          <w:b w:val="false"/>
          <w:i w:val="false"/>
          <w:color w:val="000000"/>
          <w:sz w:val="28"/>
        </w:rPr>
        <w:t>Туризм. Виды отдыха. Экотуризм. Путешествия по России и зарубежным странам.</w:t>
      </w:r>
    </w:p>
    <w:p>
      <w:pPr>
        <w:spacing w:before="0" w:after="0" w:line="264"/>
        <w:ind w:firstLine="600"/>
        <w:jc w:val="both"/>
      </w:pPr>
      <w:r>
        <w:rPr>
          <w:rFonts w:ascii="Times New Roman" w:hAnsi="Times New Roman"/>
          <w:b w:val="false"/>
          <w:i w:val="false"/>
          <w:color w:val="000000"/>
          <w:sz w:val="28"/>
        </w:rPr>
        <w:t>Вселенная и человек. Природа. Проблемы экологии. Защита окружающей среды. Проживание в городской/сельской местности.</w:t>
      </w:r>
    </w:p>
    <w:p>
      <w:pPr>
        <w:spacing w:before="0" w:after="0" w:line="264"/>
        <w:ind w:firstLine="600"/>
        <w:jc w:val="both"/>
      </w:pPr>
      <w:r>
        <w:rPr>
          <w:rFonts w:ascii="Times New Roman" w:hAnsi="Times New Roman"/>
          <w:b w:val="false"/>
          <w:i w:val="false"/>
          <w:color w:val="000000"/>
          <w:sz w:val="28"/>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pPr>
        <w:spacing w:before="0" w:after="0" w:line="264"/>
        <w:ind w:firstLine="600"/>
        <w:jc w:val="both"/>
      </w:pPr>
      <w:r>
        <w:rPr>
          <w:rFonts w:ascii="Times New Roman" w:hAnsi="Times New Roman"/>
          <w:b w:val="false"/>
          <w:i w:val="false"/>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pPr>
        <w:spacing w:before="0" w:after="0" w:line="264"/>
        <w:ind w:firstLine="600"/>
        <w:jc w:val="both"/>
      </w:pPr>
      <w:r>
        <w:rPr>
          <w:rFonts w:ascii="Times New Roman" w:hAnsi="Times New Roman"/>
          <w:b w:val="false"/>
          <w:i w:val="false"/>
          <w:color w:val="000000"/>
          <w:sz w:val="28"/>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pPr>
        <w:spacing w:before="0" w:after="0" w:line="264"/>
        <w:ind w:firstLine="600"/>
        <w:jc w:val="both"/>
      </w:pPr>
      <w:r>
        <w:rPr>
          <w:rFonts w:ascii="Times New Roman" w:hAnsi="Times New Roman"/>
          <w:b w:val="false"/>
          <w:i w:val="false"/>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pPr>
        <w:spacing w:before="0" w:after="0" w:line="264"/>
        <w:ind w:firstLine="600"/>
        <w:jc w:val="both"/>
      </w:pPr>
      <w:r>
        <w:rPr>
          <w:rFonts w:ascii="Times New Roman" w:hAnsi="Times New Roman"/>
          <w:b w:val="false"/>
          <w:i w:val="false"/>
          <w:color w:val="000000"/>
          <w:sz w:val="28"/>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pPr>
        <w:spacing w:before="0" w:after="0" w:line="264"/>
        <w:ind w:firstLine="600"/>
        <w:jc w:val="both"/>
      </w:pPr>
      <w:r>
        <w:rPr>
          <w:rFonts w:ascii="Times New Roman" w:hAnsi="Times New Roman"/>
          <w:b w:val="false"/>
          <w:i w:val="false"/>
          <w:color w:val="000000"/>
          <w:sz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pPr>
        <w:spacing w:before="0" w:after="0" w:line="264"/>
        <w:ind w:firstLine="600"/>
        <w:jc w:val="both"/>
      </w:pPr>
      <w:r>
        <w:rPr>
          <w:rFonts w:ascii="Times New Roman" w:hAnsi="Times New Roman"/>
          <w:b w:val="false"/>
          <w:i w:val="false"/>
          <w:color w:val="000000"/>
          <w:sz w:val="28"/>
        </w:rPr>
        <w:t>Объём диалога – до 9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создание устных связных монологических высказываний с использованием основных коммуникативных типов речи: </w:t>
      </w:r>
    </w:p>
    <w:p>
      <w:pPr>
        <w:spacing w:before="0" w:after="0" w:line="264"/>
        <w:ind w:firstLine="600"/>
        <w:jc w:val="both"/>
      </w:pPr>
      <w:r>
        <w:rPr>
          <w:rFonts w:ascii="Times New Roman" w:hAnsi="Times New Roman"/>
          <w:b w:val="false"/>
          <w:i w:val="false"/>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pPr>
        <w:spacing w:before="0" w:after="0" w:line="264"/>
        <w:ind w:firstLine="600"/>
        <w:jc w:val="both"/>
      </w:pPr>
      <w:r>
        <w:rPr>
          <w:rFonts w:ascii="Times New Roman" w:hAnsi="Times New Roman"/>
          <w:b w:val="false"/>
          <w:i w:val="false"/>
          <w:color w:val="000000"/>
          <w:sz w:val="28"/>
        </w:rPr>
        <w:t xml:space="preserve">повествование/сообщение; </w:t>
      </w:r>
    </w:p>
    <w:p>
      <w:pPr>
        <w:spacing w:before="0" w:after="0" w:line="264"/>
        <w:ind w:firstLine="600"/>
        <w:jc w:val="both"/>
      </w:pPr>
      <w:r>
        <w:rPr>
          <w:rFonts w:ascii="Times New Roman" w:hAnsi="Times New Roman"/>
          <w:b w:val="false"/>
          <w:i w:val="false"/>
          <w:color w:val="000000"/>
          <w:sz w:val="28"/>
        </w:rPr>
        <w:t xml:space="preserve">рассуждение; </w:t>
      </w:r>
    </w:p>
    <w:p>
      <w:pPr>
        <w:spacing w:before="0" w:after="0" w:line="264"/>
        <w:ind w:firstLine="600"/>
        <w:jc w:val="both"/>
      </w:pPr>
      <w:r>
        <w:rPr>
          <w:rFonts w:ascii="Times New Roman" w:hAnsi="Times New Roman"/>
          <w:b w:val="false"/>
          <w:i w:val="false"/>
          <w:color w:val="000000"/>
          <w:sz w:val="28"/>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pPr>
        <w:spacing w:before="0" w:after="0" w:line="264"/>
        <w:ind w:firstLine="600"/>
        <w:jc w:val="both"/>
      </w:pPr>
      <w:r>
        <w:rPr>
          <w:rFonts w:ascii="Times New Roman" w:hAnsi="Times New Roman"/>
          <w:b w:val="false"/>
          <w:i w:val="false"/>
          <w:color w:val="000000"/>
          <w:sz w:val="28"/>
        </w:rPr>
        <w:t>устное представление (презентация)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pPr>
        <w:spacing w:before="0" w:after="0" w:line="264"/>
        <w:ind w:firstLine="600"/>
        <w:jc w:val="both"/>
      </w:pPr>
      <w:r>
        <w:rPr>
          <w:rFonts w:ascii="Times New Roman" w:hAnsi="Times New Roman"/>
          <w:b w:val="false"/>
          <w:i w:val="false"/>
          <w:color w:val="000000"/>
          <w:sz w:val="28"/>
        </w:rPr>
        <w:t>Объём монологического высказывания – 14–15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pPr>
        <w:spacing w:before="0" w:after="0" w:line="264"/>
        <w:ind w:firstLine="600"/>
        <w:jc w:val="both"/>
      </w:pPr>
      <w:r>
        <w:rPr>
          <w:rFonts w:ascii="Times New Roman" w:hAnsi="Times New Roman"/>
          <w:b w:val="false"/>
          <w:i w:val="false"/>
          <w:color w:val="000000"/>
          <w:sz w:val="28"/>
        </w:rPr>
        <w:t>Языковая сложность текстов для аудирования должна соответствовать пороговому уровню (В1 – пороговый уровень по общеевропейской шкале).</w:t>
      </w:r>
    </w:p>
    <w:p>
      <w:pPr>
        <w:spacing w:before="0" w:after="0" w:line="264"/>
        <w:ind w:firstLine="600"/>
        <w:jc w:val="both"/>
      </w:pPr>
      <w:r>
        <w:rPr>
          <w:rFonts w:ascii="Times New Roman" w:hAnsi="Times New Roman"/>
          <w:b w:val="false"/>
          <w:i w:val="false"/>
          <w:color w:val="000000"/>
          <w:sz w:val="28"/>
        </w:rPr>
        <w:t>Время звучания текста/текстов для аудирования – до 2,5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pPr>
        <w:spacing w:before="0" w:after="0" w:line="264"/>
        <w:ind w:firstLine="600"/>
        <w:jc w:val="both"/>
      </w:pPr>
      <w:r>
        <w:rPr>
          <w:rFonts w:ascii="Times New Roman" w:hAnsi="Times New Roman"/>
          <w:b w:val="false"/>
          <w:i w:val="false"/>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pPr>
        <w:spacing w:before="0" w:after="0" w:line="264"/>
        <w:ind w:firstLine="600"/>
        <w:jc w:val="both"/>
      </w:pPr>
      <w:r>
        <w:rPr>
          <w:rFonts w:ascii="Times New Roman" w:hAnsi="Times New Roman"/>
          <w:b w:val="false"/>
          <w:i w:val="false"/>
          <w:color w:val="000000"/>
          <w:sz w:val="28"/>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pPr>
        <w:spacing w:before="0" w:after="0" w:line="264"/>
        <w:ind w:firstLine="600"/>
        <w:jc w:val="both"/>
      </w:pPr>
      <w:r>
        <w:rPr>
          <w:rFonts w:ascii="Times New Roman" w:hAnsi="Times New Roman"/>
          <w:b w:val="false"/>
          <w:i w:val="false"/>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pPr>
        <w:spacing w:before="0" w:after="0" w:line="264"/>
        <w:ind w:firstLine="600"/>
        <w:jc w:val="both"/>
      </w:pPr>
      <w:r>
        <w:rPr>
          <w:rFonts w:ascii="Times New Roman" w:hAnsi="Times New Roman"/>
          <w:b w:val="false"/>
          <w:i w:val="false"/>
          <w:color w:val="000000"/>
          <w:sz w:val="28"/>
        </w:rPr>
        <w:t xml:space="preserve">Чтение несплошных текстов (таблиц, диаграмм, графиков и других) и понимание представленной в них информации. </w:t>
      </w:r>
    </w:p>
    <w:p>
      <w:pPr>
        <w:spacing w:before="0" w:after="0" w:line="264"/>
        <w:ind w:firstLine="600"/>
        <w:jc w:val="both"/>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pPr>
        <w:spacing w:before="0" w:after="0" w:line="264"/>
        <w:ind w:firstLine="600"/>
        <w:jc w:val="both"/>
      </w:pPr>
      <w:r>
        <w:rPr>
          <w:rFonts w:ascii="Times New Roman" w:hAnsi="Times New Roman"/>
          <w:b w:val="false"/>
          <w:i w:val="false"/>
          <w:color w:val="000000"/>
          <w:sz w:val="28"/>
        </w:rPr>
        <w:t>Языковая сложность текстов для чтения должна соответствовать пороговому уровню (В1 – пороговый уровень по общеевропейской шкале).</w:t>
      </w:r>
    </w:p>
    <w:p>
      <w:pPr>
        <w:spacing w:before="0" w:after="0" w:line="264"/>
        <w:ind w:firstLine="600"/>
        <w:jc w:val="both"/>
      </w:pPr>
      <w:r>
        <w:rPr>
          <w:rFonts w:ascii="Times New Roman" w:hAnsi="Times New Roman"/>
          <w:b w:val="false"/>
          <w:i w:val="false"/>
          <w:color w:val="000000"/>
          <w:sz w:val="28"/>
        </w:rPr>
        <w:t>Объём текста/текстов для чтения – до 600–800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 xml:space="preserve">заполнение анкет и формуляров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написание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pPr>
        <w:spacing w:before="0" w:after="0" w:line="264"/>
        <w:ind w:firstLine="600"/>
        <w:jc w:val="both"/>
      </w:pPr>
      <w:r>
        <w:rPr>
          <w:rFonts w:ascii="Times New Roman" w:hAnsi="Times New Roman"/>
          <w:b w:val="false"/>
          <w:i w:val="false"/>
          <w:color w:val="000000"/>
          <w:sz w:val="28"/>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pPr>
        <w:spacing w:before="0" w:after="0" w:line="264"/>
        <w:ind w:firstLine="600"/>
        <w:jc w:val="both"/>
      </w:pPr>
      <w:r>
        <w:rPr>
          <w:rFonts w:ascii="Times New Roman" w:hAnsi="Times New Roman"/>
          <w:b w:val="false"/>
          <w:i w:val="false"/>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pPr>
        <w:spacing w:before="0" w:after="0" w:line="264"/>
        <w:ind w:firstLine="600"/>
        <w:jc w:val="both"/>
      </w:pPr>
      <w:r>
        <w:rPr>
          <w:rFonts w:ascii="Times New Roman" w:hAnsi="Times New Roman"/>
          <w:b w:val="false"/>
          <w:i w:val="false"/>
          <w:color w:val="000000"/>
          <w:sz w:val="28"/>
        </w:rPr>
        <w:t>письменное предоставление результатов выполненной проектной работы, в том числе в форме презентации, объём – до 180 слов.</w:t>
      </w:r>
    </w:p>
    <w:p>
      <w:pPr>
        <w:spacing w:before="0" w:after="0" w:line="264"/>
        <w:ind w:firstLine="600"/>
        <w:jc w:val="both"/>
      </w:pPr>
      <w:r>
        <w:rPr>
          <w:rFonts w:ascii="Times New Roman" w:hAnsi="Times New Roman"/>
          <w:b/>
          <w:i w:val="false"/>
          <w:color w:val="000000"/>
          <w:sz w:val="28"/>
        </w:rPr>
        <w:t>Языковые знания и навыки</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pPr>
        <w:spacing w:before="0" w:after="0" w:line="264"/>
        <w:ind w:firstLine="600"/>
        <w:jc w:val="both"/>
      </w:pPr>
      <w:r>
        <w:rPr>
          <w:rFonts w:ascii="Times New Roman" w:hAnsi="Times New Roman"/>
          <w:b w:val="false"/>
          <w:i w:val="false"/>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pPr>
        <w:spacing w:before="0" w:after="0" w:line="264"/>
        <w:ind w:firstLine="600"/>
        <w:jc w:val="both"/>
      </w:pPr>
      <w:r>
        <w:rPr>
          <w:rFonts w:ascii="Times New Roman" w:hAnsi="Times New Roman"/>
          <w:b w:val="false"/>
          <w:i/>
          <w:color w:val="000000"/>
          <w:sz w:val="28"/>
        </w:rPr>
        <w:t>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pPr>
        <w:spacing w:before="0" w:after="0" w:line="264"/>
        <w:ind w:firstLine="600"/>
        <w:jc w:val="both"/>
      </w:pPr>
      <w:r>
        <w:rPr>
          <w:rFonts w:ascii="Times New Roman" w:hAnsi="Times New Roman"/>
          <w:b w:val="false"/>
          <w:i w:val="false"/>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 xml:space="preserve">Основные способы словообразования: </w:t>
      </w:r>
    </w:p>
    <w:p>
      <w:pPr>
        <w:spacing w:before="0" w:after="0" w:line="264"/>
        <w:ind w:firstLine="600"/>
        <w:jc w:val="both"/>
      </w:pPr>
      <w:r>
        <w:rPr>
          <w:rFonts w:ascii="Times New Roman" w:hAnsi="Times New Roman"/>
          <w:b w:val="false"/>
          <w:i w:val="false"/>
          <w:color w:val="000000"/>
          <w:sz w:val="28"/>
        </w:rPr>
        <w:t xml:space="preserve">аффиксация: </w:t>
      </w:r>
    </w:p>
    <w:p>
      <w:pPr>
        <w:spacing w:before="0" w:after="0" w:line="264"/>
        <w:ind w:firstLine="600"/>
        <w:jc w:val="both"/>
      </w:pPr>
      <w:r>
        <w:rPr>
          <w:rFonts w:ascii="Times New Roman" w:hAnsi="Times New Roman"/>
          <w:b w:val="false"/>
          <w:i w:val="false"/>
          <w:color w:val="000000"/>
          <w:sz w:val="28"/>
        </w:rPr>
        <w:t xml:space="preserve">образование глаголов при помощи префиксов dis-, mis-, re-, over-, under- и суффиксов -ise/-ize, -en; </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при помощи префиксов un-, in-/im-, il-/ir- и суффиксов -ance/-ence, -er/-or, -ing, -ist, -ity, -ment, -ness, -sion/-tion, -ship; </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префиксов un-, in-/im-, il-/ir-, inter-, non-, post-, pre- и суффиксов -able/-ible, -al, -ed, -ese, -ful, -ian/-an, -ical, -ing, -ish, -ive, -less, -ly, -ous, -y;</w:t>
      </w:r>
    </w:p>
    <w:p>
      <w:pPr>
        <w:spacing w:before="0" w:after="0" w:line="264"/>
        <w:ind w:firstLine="600"/>
        <w:jc w:val="both"/>
      </w:pPr>
      <w:r>
        <w:rPr>
          <w:rFonts w:ascii="Times New Roman" w:hAnsi="Times New Roman"/>
          <w:b w:val="false"/>
          <w:i w:val="false"/>
          <w:color w:val="000000"/>
          <w:sz w:val="28"/>
        </w:rPr>
        <w:t xml:space="preserve">образование наречий при помощи префиксов un-, in-/im-, il-/ir- и суффикса -ly; </w:t>
      </w:r>
    </w:p>
    <w:p>
      <w:pPr>
        <w:spacing w:before="0" w:after="0" w:line="264"/>
        <w:ind w:firstLine="600"/>
        <w:jc w:val="both"/>
      </w:pPr>
      <w:r>
        <w:rPr>
          <w:rFonts w:ascii="Times New Roman" w:hAnsi="Times New Roman"/>
          <w:b w:val="false"/>
          <w:i w:val="false"/>
          <w:color w:val="000000"/>
          <w:sz w:val="28"/>
        </w:rPr>
        <w:t xml:space="preserve">образование числительных при помощи суффиксов -teen, -ty, -th; </w:t>
      </w:r>
    </w:p>
    <w:p>
      <w:pPr>
        <w:spacing w:before="0" w:after="0" w:line="264"/>
        <w:ind w:firstLine="600"/>
        <w:jc w:val="both"/>
      </w:pPr>
      <w:r>
        <w:rPr>
          <w:rFonts w:ascii="Times New Roman" w:hAnsi="Times New Roman"/>
          <w:b w:val="false"/>
          <w:i w:val="false"/>
          <w:color w:val="000000"/>
          <w:sz w:val="28"/>
        </w:rPr>
        <w:t xml:space="preserve">словосложение: </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 существительных (football);</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основы прилагательного с основой существительного (blue-bell); </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наречия с основой причастия II (well-behaved);</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I (nice-looking);</w:t>
      </w:r>
    </w:p>
    <w:p>
      <w:pPr>
        <w:spacing w:before="0" w:after="0" w:line="264"/>
        <w:ind w:firstLine="600"/>
        <w:jc w:val="both"/>
      </w:pPr>
      <w:r>
        <w:rPr>
          <w:rFonts w:ascii="Times New Roman" w:hAnsi="Times New Roman"/>
          <w:b w:val="false"/>
          <w:i w:val="false"/>
          <w:color w:val="000000"/>
          <w:sz w:val="28"/>
        </w:rPr>
        <w:t xml:space="preserve">конверсия: </w:t>
      </w:r>
    </w:p>
    <w:p>
      <w:pPr>
        <w:spacing w:before="0" w:after="0" w:line="264"/>
        <w:ind w:firstLine="600"/>
        <w:jc w:val="both"/>
      </w:pPr>
      <w:r>
        <w:rPr>
          <w:rFonts w:ascii="Times New Roman" w:hAnsi="Times New Roman"/>
          <w:b w:val="false"/>
          <w:i w:val="false"/>
          <w:color w:val="000000"/>
          <w:sz w:val="28"/>
        </w:rPr>
        <w:t>образование образование имён существительных от неопределённой формы глаголов (to run – a run);</w:t>
      </w:r>
    </w:p>
    <w:p>
      <w:pPr>
        <w:spacing w:before="0" w:after="0" w:line="264"/>
        <w:ind w:firstLine="600"/>
        <w:jc w:val="both"/>
      </w:pPr>
      <w:r>
        <w:rPr>
          <w:rFonts w:ascii="Times New Roman" w:hAnsi="Times New Roman"/>
          <w:b w:val="false"/>
          <w:i w:val="false"/>
          <w:color w:val="000000"/>
          <w:sz w:val="28"/>
        </w:rPr>
        <w:t>образование имён существительных от прилагательных (rich people – the rich);</w:t>
      </w:r>
    </w:p>
    <w:p>
      <w:pPr>
        <w:spacing w:before="0" w:after="0" w:line="264"/>
        <w:ind w:firstLine="600"/>
        <w:jc w:val="both"/>
      </w:pPr>
      <w:r>
        <w:rPr>
          <w:rFonts w:ascii="Times New Roman" w:hAnsi="Times New Roman"/>
          <w:b w:val="false"/>
          <w:i w:val="false"/>
          <w:color w:val="000000"/>
          <w:sz w:val="28"/>
        </w:rPr>
        <w:t>образование глаголов от имён существительных (a hand – to hand);</w:t>
      </w:r>
    </w:p>
    <w:p>
      <w:pPr>
        <w:spacing w:before="0" w:after="0" w:line="264"/>
        <w:ind w:firstLine="600"/>
        <w:jc w:val="both"/>
      </w:pPr>
      <w:r>
        <w:rPr>
          <w:rFonts w:ascii="Times New Roman" w:hAnsi="Times New Roman"/>
          <w:b w:val="false"/>
          <w:i w:val="false"/>
          <w:color w:val="000000"/>
          <w:sz w:val="28"/>
        </w:rPr>
        <w:t>образование глаголов от имён прилагательных (cool – to cool).</w:t>
      </w:r>
    </w:p>
    <w:p>
      <w:pPr>
        <w:spacing w:before="0" w:after="0" w:line="264"/>
        <w:ind w:firstLine="600"/>
        <w:jc w:val="both"/>
      </w:pPr>
      <w:r>
        <w:rPr>
          <w:rFonts w:ascii="Times New Roman" w:hAnsi="Times New Roman"/>
          <w:b w:val="false"/>
          <w:i w:val="false"/>
          <w:color w:val="000000"/>
          <w:sz w:val="28"/>
        </w:rPr>
        <w:t>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 xml:space="preserve">Различные средства связи для обеспечения целостности и логичности устного/письменного высказывания. </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pPr>
        <w:spacing w:before="0" w:after="0" w:line="264"/>
        <w:ind w:firstLine="600"/>
        <w:jc w:val="both"/>
      </w:pPr>
      <w:r>
        <w:rPr>
          <w:rFonts w:ascii="Times New Roman" w:hAnsi="Times New Roman"/>
          <w:b w:val="false"/>
          <w:i w:val="false"/>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pPr>
        <w:spacing w:before="0" w:after="0" w:line="264"/>
        <w:ind w:firstLine="600"/>
        <w:jc w:val="both"/>
      </w:pPr>
      <w:r>
        <w:rPr>
          <w:rFonts w:ascii="Times New Roman" w:hAnsi="Times New Roman"/>
          <w:b w:val="false"/>
          <w:i w:val="false"/>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глагольными</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w:t>
      </w:r>
      <w:r>
        <w:rPr>
          <w:rFonts w:ascii="Times New Roman" w:hAnsi="Times New Roman"/>
          <w:b w:val="false"/>
          <w:i w:val="false"/>
          <w:color w:val="000000"/>
          <w:sz w:val="28"/>
        </w:rPr>
        <w:t>содержащими</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w:t>
      </w:r>
      <w:r>
        <w:rPr>
          <w:rFonts w:ascii="Times New Roman" w:hAnsi="Times New Roman"/>
          <w:b w:val="false"/>
          <w:i w:val="false"/>
          <w:color w:val="000000"/>
          <w:sz w:val="28"/>
        </w:rPr>
        <w:t>связки</w:t>
      </w:r>
      <w:r>
        <w:rPr>
          <w:rFonts w:ascii="Times New Roman" w:hAnsi="Times New Roman"/>
          <w:b w:val="false"/>
          <w:i w:val="false"/>
          <w:color w:val="000000"/>
          <w:sz w:val="28"/>
        </w:rPr>
        <w:t xml:space="preserve"> to be, to look, to seem, to feel (He looks/seems/feels happy.). </w:t>
      </w:r>
    </w:p>
    <w:p>
      <w:pPr>
        <w:spacing w:before="0" w:after="0" w:line="264"/>
        <w:ind w:firstLine="600"/>
        <w:jc w:val="both"/>
      </w:pPr>
      <w:r>
        <w:rPr>
          <w:rFonts w:ascii="Times New Roman" w:hAnsi="Times New Roman"/>
          <w:b w:val="false"/>
          <w:i w:val="false"/>
          <w:color w:val="000000"/>
          <w:sz w:val="28"/>
        </w:rPr>
        <w:t>Предложения cо сложным подлежащим – Complex Subject.</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c</w:t>
      </w:r>
      <w:r>
        <w:rPr>
          <w:rFonts w:ascii="Times New Roman" w:hAnsi="Times New Roman"/>
          <w:b w:val="false"/>
          <w:i w:val="false"/>
          <w:color w:val="000000"/>
          <w:sz w:val="28"/>
        </w:rPr>
        <w:t>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w:t>
      </w:r>
      <w:r>
        <w:rPr>
          <w:rFonts w:ascii="Times New Roman" w:hAnsi="Times New Roman"/>
          <w:b w:val="false"/>
          <w:i w:val="false"/>
          <w:color w:val="000000"/>
          <w:sz w:val="28"/>
        </w:rPr>
        <w:t xml:space="preserve"> </w:t>
      </w:r>
      <w:r>
        <w:rPr>
          <w:rFonts w:ascii="Times New Roman" w:hAnsi="Times New Roman"/>
          <w:b w:val="false"/>
          <w:i w:val="false"/>
          <w:color w:val="000000"/>
          <w:sz w:val="28"/>
        </w:rPr>
        <w:t>дополнением</w:t>
      </w:r>
      <w:r>
        <w:rPr>
          <w:rFonts w:ascii="Times New Roman" w:hAnsi="Times New Roman"/>
          <w:b w:val="false"/>
          <w:i w:val="false"/>
          <w:color w:val="000000"/>
          <w:sz w:val="28"/>
        </w:rPr>
        <w:t xml:space="preserve"> – Complex Object (I want you to help me. I saw her cross/crossing the road. I want to have my hair cut.).</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 xml:space="preserve">Сложноподчинённые предложения с союзными словами whoever, whatever, however, whenever. </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 </w:t>
      </w:r>
    </w:p>
    <w:p>
      <w:pPr>
        <w:spacing w:before="0" w:after="0" w:line="264"/>
        <w:ind w:firstLine="600"/>
        <w:jc w:val="both"/>
      </w:pPr>
      <w:r>
        <w:rPr>
          <w:rFonts w:ascii="Times New Roman" w:hAnsi="Times New Roman"/>
          <w:b w:val="false"/>
          <w:i w:val="false"/>
          <w:color w:val="000000"/>
          <w:sz w:val="28"/>
        </w:rPr>
        <w:t xml:space="preserve">Конструкция used to + инфинитив глагола.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 xml:space="preserve">Имена прилагательные и наречия в положительной, сравнительной и превосходной степенях,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Порядок следования нескольких прилагательных (мнение – размер – возраст – цвет – происхождение).</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 </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 xml:space="preserve">Предлоги места, времени, направления, предлоги, употребляемые с глаголами в страдательном залоге. </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pPr>
        <w:spacing w:before="0" w:after="0" w:line="264"/>
        <w:ind w:firstLine="600"/>
        <w:jc w:val="both"/>
      </w:pPr>
      <w:r>
        <w:rPr>
          <w:rFonts w:ascii="Times New Roman" w:hAnsi="Times New Roman"/>
          <w:b w:val="false"/>
          <w:i w:val="false"/>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pPr>
        <w:spacing w:before="0" w:after="0" w:line="264"/>
        <w:ind w:firstLine="600"/>
        <w:jc w:val="both"/>
      </w:pPr>
      <w:r>
        <w:rPr>
          <w:rFonts w:ascii="Times New Roman" w:hAnsi="Times New Roman"/>
          <w:b w:val="false"/>
          <w:i w:val="false"/>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bookmarkStart w:name="block-10452439" w:id="10"/>
    <w:p>
      <w:pPr>
        <w:sectPr>
          <w:pgSz w:w="11906" w:h="16383" w:orient="portrait"/>
        </w:sectPr>
      </w:pPr>
    </w:p>
    <w:bookmarkEnd w:id="10"/>
    <w:bookmarkEnd w:id="9"/>
    <w:bookmarkStart w:name="block-10452440" w:id="11"/>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АНГЛИЙСКОМУ ЯЗЫКУ НА УРОВНЕ СРЕДНЕГО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pPr>
        <w:spacing w:before="0" w:after="0" w:line="264"/>
        <w:ind w:firstLine="600"/>
        <w:jc w:val="both"/>
      </w:pPr>
      <w:r>
        <w:rPr>
          <w:rFonts w:ascii="Times New Roman" w:hAnsi="Times New Roman"/>
          <w:b w:val="false"/>
          <w:i w:val="false"/>
          <w:color w:val="000000"/>
          <w:sz w:val="28"/>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i w:val="false"/>
          <w:color w:val="000000"/>
          <w:sz w:val="28"/>
        </w:rPr>
        <w:t>1) 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spacing w:before="0" w:after="0" w:line="264"/>
        <w:ind w:firstLine="600"/>
        <w:jc w:val="both"/>
      </w:pPr>
      <w:r>
        <w:rPr>
          <w:rFonts w:ascii="Times New Roman" w:hAnsi="Times New Roman"/>
          <w:b w:val="false"/>
          <w:i w:val="false"/>
          <w:color w:val="000000"/>
          <w:sz w:val="28"/>
        </w:rPr>
        <w:t xml:space="preserve">принятие традиционных национальных, общечеловеческих гуманистических и демократических ценностей; </w:t>
      </w:r>
    </w:p>
    <w:p>
      <w:pPr>
        <w:spacing w:before="0" w:after="0" w:line="264"/>
        <w:ind w:firstLine="600"/>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spacing w:before="0" w:after="0" w:line="264"/>
        <w:ind w:firstLine="60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pPr>
        <w:spacing w:before="0" w:after="0" w:line="264"/>
        <w:ind w:firstLine="60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pPr>
        <w:spacing w:before="0" w:after="0" w:line="264"/>
        <w:ind w:firstLine="600"/>
        <w:jc w:val="both"/>
      </w:pPr>
      <w:r>
        <w:rPr>
          <w:rFonts w:ascii="Times New Roman" w:hAnsi="Times New Roman"/>
          <w:b w:val="false"/>
          <w:i w:val="false"/>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pPr>
        <w:spacing w:before="0" w:after="0" w:line="264"/>
        <w:ind w:firstLine="60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осознание духовных ценностей российского народа;</w:t>
      </w:r>
    </w:p>
    <w:p>
      <w:pPr>
        <w:spacing w:before="0" w:after="0" w:line="264"/>
        <w:ind w:firstLine="60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spacing w:before="0" w:after="0" w:line="264"/>
        <w:ind w:firstLine="600"/>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pPr>
        <w:spacing w:before="0" w:after="0" w:line="264"/>
        <w:ind w:firstLine="600"/>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pPr>
        <w:spacing w:before="0" w:after="0" w:line="264"/>
        <w:ind w:firstLine="600"/>
        <w:jc w:val="both"/>
      </w:pPr>
      <w:r>
        <w:rPr>
          <w:rFonts w:ascii="Times New Roman" w:hAnsi="Times New Roman"/>
          <w:b w:val="false"/>
          <w:i w:val="false"/>
          <w:color w:val="000000"/>
          <w:sz w:val="28"/>
        </w:rPr>
        <w:t>стремление к лучшему осознанию культуры своего народа и готовность содействовать ознакомлению с ней представителей других стран;</w:t>
      </w:r>
    </w:p>
    <w:p>
      <w:pPr>
        <w:spacing w:before="0" w:after="0" w:line="264"/>
        <w:ind w:firstLine="60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000000"/>
          <w:sz w:val="28"/>
        </w:rPr>
        <w:t>5) физического воспитания:</w:t>
      </w:r>
    </w:p>
    <w:p>
      <w:pPr>
        <w:spacing w:before="0" w:after="0" w:line="264"/>
        <w:ind w:firstLine="600"/>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spacing w:before="0" w:after="0" w:line="264"/>
        <w:ind w:firstLine="600"/>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spacing w:before="0" w:after="0" w:line="264"/>
        <w:ind w:firstLine="600"/>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готовность к труду, осознание ценности мастерства, трудолюбие;</w:t>
      </w:r>
    </w:p>
    <w:p>
      <w:pPr>
        <w:spacing w:before="0" w:after="0" w:line="264"/>
        <w:ind w:firstLine="600"/>
        <w:jc w:val="both"/>
      </w:pPr>
      <w:r>
        <w:rPr>
          <w:rFonts w:ascii="Times New Roman" w:hAnsi="Times New Roman"/>
          <w:b w:val="false"/>
          <w:i w:val="false"/>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pPr>
        <w:spacing w:before="0" w:after="0" w:line="264"/>
        <w:ind w:firstLine="600"/>
        <w:jc w:val="both"/>
      </w:pPr>
      <w:r>
        <w:rPr>
          <w:rFonts w:ascii="Times New Roman" w:hAnsi="Times New Roman"/>
          <w:b w:val="false"/>
          <w:i w:val="false"/>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pPr>
        <w:spacing w:before="0" w:after="0" w:line="264"/>
        <w:ind w:firstLine="600"/>
        <w:jc w:val="both"/>
      </w:pPr>
      <w:r>
        <w:rPr>
          <w:rFonts w:ascii="Times New Roman" w:hAnsi="Times New Roman"/>
          <w:b w:val="false"/>
          <w:i w:val="false"/>
          <w:color w:val="000000"/>
          <w:sz w:val="28"/>
        </w:rPr>
        <w:t xml:space="preserve">активное неприятие действий, приносящих вред окружающей среде; </w:t>
      </w:r>
    </w:p>
    <w:p>
      <w:pPr>
        <w:spacing w:before="0" w:after="0" w:line="264"/>
        <w:ind w:firstLine="600"/>
        <w:jc w:val="both"/>
      </w:pPr>
      <w:r>
        <w:rPr>
          <w:rFonts w:ascii="Times New Roman" w:hAnsi="Times New Roman"/>
          <w:b w:val="false"/>
          <w:i w:val="false"/>
          <w:color w:val="000000"/>
          <w:sz w:val="28"/>
        </w:rPr>
        <w:t>умение прогнозировать неблагоприятные экологические последствия предпринимаемых действий, предотвращать их;</w:t>
      </w:r>
    </w:p>
    <w:p>
      <w:pPr>
        <w:spacing w:before="0" w:after="0" w:line="264"/>
        <w:ind w:firstLine="600"/>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spacing w:before="0" w:after="0" w:line="264"/>
        <w:ind w:firstLine="60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spacing w:before="0" w:after="0" w:line="264"/>
        <w:ind w:firstLine="600"/>
        <w:jc w:val="both"/>
      </w:pPr>
      <w:r>
        <w:rPr>
          <w:rFonts w:ascii="Times New Roman" w:hAnsi="Times New Roman"/>
          <w:b w:val="false"/>
          <w:i w:val="false"/>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pPr>
        <w:spacing w:before="0" w:after="0" w:line="264"/>
        <w:ind w:firstLine="600"/>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spacing w:before="0" w:after="0" w:line="264"/>
        <w:ind w:firstLine="600"/>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spacing w:before="0" w:after="0" w:line="264"/>
        <w:ind w:firstLine="600"/>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spacing w:before="0" w:after="0" w:line="264"/>
        <w:ind w:firstLine="600"/>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spacing w:before="0" w:after="0" w:line="264"/>
        <w:ind w:firstLine="600"/>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
        </w:numPr>
        <w:spacing w:before="0" w:after="0" w:line="264"/>
        <w:jc w:val="both"/>
      </w:pPr>
      <w:r>
        <w:rPr>
          <w:rFonts w:ascii="Times New Roman" w:hAnsi="Times New Roman"/>
          <w:b w:val="false"/>
          <w:i w:val="false"/>
          <w:color w:val="000000"/>
          <w:sz w:val="28"/>
        </w:rPr>
        <w:t xml:space="preserve">самостоятельно формулировать и актуализировать проблему, рассматривать её всесторонне; </w:t>
      </w:r>
    </w:p>
    <w:p>
      <w:pPr>
        <w:numPr>
          <w:ilvl w:val="0"/>
          <w:numId w:val="1"/>
        </w:numPr>
        <w:spacing w:before="0" w:after="0" w:line="264"/>
        <w:jc w:val="both"/>
      </w:pPr>
      <w:r>
        <w:rPr>
          <w:rFonts w:ascii="Times New Roman" w:hAnsi="Times New Roman"/>
          <w:b w:val="false"/>
          <w:i w:val="false"/>
          <w:color w:val="000000"/>
          <w:sz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pPr>
        <w:numPr>
          <w:ilvl w:val="0"/>
          <w:numId w:val="1"/>
        </w:numPr>
        <w:spacing w:before="0" w:after="0" w:line="264"/>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numPr>
          <w:ilvl w:val="0"/>
          <w:numId w:val="1"/>
        </w:numPr>
        <w:spacing w:before="0" w:after="0" w:line="264"/>
        <w:jc w:val="both"/>
      </w:pPr>
      <w:r>
        <w:rPr>
          <w:rFonts w:ascii="Times New Roman" w:hAnsi="Times New Roman"/>
          <w:b w:val="false"/>
          <w:i w:val="false"/>
          <w:color w:val="000000"/>
          <w:sz w:val="28"/>
        </w:rPr>
        <w:t xml:space="preserve">выявлять закономерности в языковых явлениях изучаемого иностранного (английского) языка; </w:t>
      </w:r>
    </w:p>
    <w:p>
      <w:pPr>
        <w:numPr>
          <w:ilvl w:val="0"/>
          <w:numId w:val="1"/>
        </w:numPr>
        <w:spacing w:before="0" w:after="0" w:line="264"/>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numPr>
          <w:ilvl w:val="0"/>
          <w:numId w:val="1"/>
        </w:numPr>
        <w:spacing w:before="0" w:after="0" w:line="264"/>
        <w:jc w:val="both"/>
      </w:pPr>
      <w:r>
        <w:rPr>
          <w:rFonts w:ascii="Times New Roman" w:hAnsi="Times New Roman"/>
          <w:b w:val="false"/>
          <w:i w:val="false"/>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pPr>
        <w:numPr>
          <w:ilvl w:val="0"/>
          <w:numId w:val="1"/>
        </w:numPr>
        <w:spacing w:before="0" w:after="0" w:line="264"/>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numPr>
          <w:ilvl w:val="0"/>
          <w:numId w:val="1"/>
        </w:numPr>
        <w:spacing w:before="0" w:after="0" w:line="264"/>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left="120"/>
        <w:jc w:val="both"/>
      </w:pPr>
      <w:r>
        <w:rPr>
          <w:rFonts w:ascii="Times New Roman" w:hAnsi="Times New Roman"/>
          <w:b/>
          <w:i w:val="false"/>
          <w:color w:val="000000"/>
          <w:sz w:val="28"/>
        </w:rPr>
        <w:t>Базовые исследовательские действия:</w:t>
      </w:r>
    </w:p>
    <w:p>
      <w:pPr>
        <w:numPr>
          <w:ilvl w:val="0"/>
          <w:numId w:val="2"/>
        </w:numPr>
        <w:spacing w:before="0" w:after="0" w:line="264"/>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pPr>
        <w:numPr>
          <w:ilvl w:val="0"/>
          <w:numId w:val="2"/>
        </w:numPr>
        <w:spacing w:before="0" w:after="0" w:line="264"/>
        <w:jc w:val="both"/>
      </w:pPr>
      <w:r>
        <w:rPr>
          <w:rFonts w:ascii="Times New Roman" w:hAnsi="Times New Roman"/>
          <w:b w:val="false"/>
          <w:i w:val="false"/>
          <w:color w:val="000000"/>
          <w:sz w:val="28"/>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pPr>
        <w:numPr>
          <w:ilvl w:val="0"/>
          <w:numId w:val="2"/>
        </w:numPr>
        <w:spacing w:before="0" w:after="0" w:line="264"/>
        <w:jc w:val="both"/>
      </w:pPr>
      <w:r>
        <w:rPr>
          <w:rFonts w:ascii="Times New Roman" w:hAnsi="Times New Roman"/>
          <w:b w:val="false"/>
          <w:i w:val="false"/>
          <w:color w:val="000000"/>
          <w:sz w:val="28"/>
        </w:rPr>
        <w:t>владеть научной лингвистической терминологией и ключевыми понятиями;</w:t>
      </w:r>
    </w:p>
    <w:p>
      <w:pPr>
        <w:numPr>
          <w:ilvl w:val="0"/>
          <w:numId w:val="2"/>
        </w:numPr>
        <w:spacing w:before="0" w:after="0" w:line="264"/>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numPr>
          <w:ilvl w:val="0"/>
          <w:numId w:val="2"/>
        </w:numPr>
        <w:spacing w:before="0" w:after="0" w:line="264"/>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numPr>
          <w:ilvl w:val="0"/>
          <w:numId w:val="2"/>
        </w:numPr>
        <w:spacing w:before="0" w:after="0" w:line="264"/>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2"/>
        </w:numPr>
        <w:spacing w:before="0" w:after="0" w:line="264"/>
        <w:jc w:val="both"/>
      </w:pPr>
      <w:r>
        <w:rPr>
          <w:rFonts w:ascii="Times New Roman" w:hAnsi="Times New Roman"/>
          <w:b w:val="false"/>
          <w:i w:val="false"/>
          <w:color w:val="000000"/>
          <w:sz w:val="28"/>
        </w:rPr>
        <w:t>давать оценку новым ситуациям, оценивать приобретённый опыт;</w:t>
      </w:r>
    </w:p>
    <w:p>
      <w:pPr>
        <w:numPr>
          <w:ilvl w:val="0"/>
          <w:numId w:val="2"/>
        </w:numPr>
        <w:spacing w:before="0" w:after="0" w:line="264"/>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numPr>
          <w:ilvl w:val="0"/>
          <w:numId w:val="2"/>
        </w:numPr>
        <w:spacing w:before="0" w:after="0" w:line="264"/>
        <w:jc w:val="both"/>
      </w:pPr>
      <w:r>
        <w:rPr>
          <w:rFonts w:ascii="Times New Roman" w:hAnsi="Times New Roman"/>
          <w:b w:val="false"/>
          <w:i w:val="false"/>
          <w:color w:val="000000"/>
          <w:sz w:val="28"/>
        </w:rPr>
        <w:t>уметь переносить знания в познавательную и практическую области жизнедеятельности;</w:t>
      </w:r>
    </w:p>
    <w:p>
      <w:pPr>
        <w:numPr>
          <w:ilvl w:val="0"/>
          <w:numId w:val="2"/>
        </w:numPr>
        <w:spacing w:before="0" w:after="0" w:line="264"/>
        <w:jc w:val="both"/>
      </w:pPr>
      <w:r>
        <w:rPr>
          <w:rFonts w:ascii="Times New Roman" w:hAnsi="Times New Roman"/>
          <w:b w:val="false"/>
          <w:i w:val="false"/>
          <w:color w:val="000000"/>
          <w:sz w:val="28"/>
        </w:rPr>
        <w:t xml:space="preserve">уметь интегрировать знания из разных предметных областей; </w:t>
      </w:r>
    </w:p>
    <w:p>
      <w:pPr>
        <w:numPr>
          <w:ilvl w:val="0"/>
          <w:numId w:val="2"/>
        </w:numPr>
        <w:spacing w:before="0" w:after="0" w:line="264"/>
        <w:jc w:val="both"/>
      </w:pPr>
      <w:r>
        <w:rPr>
          <w:rFonts w:ascii="Times New Roman" w:hAnsi="Times New Roman"/>
          <w:b w:val="false"/>
          <w:i w:val="false"/>
          <w:color w:val="000000"/>
          <w:sz w:val="28"/>
        </w:rPr>
        <w:t xml:space="preserve">выдвигать новые идеи, предлагать оригинальные подходы и решения; </w:t>
      </w:r>
    </w:p>
    <w:p>
      <w:pPr>
        <w:numPr>
          <w:ilvl w:val="0"/>
          <w:numId w:val="2"/>
        </w:numPr>
        <w:spacing w:before="0" w:after="0" w:line="264"/>
        <w:jc w:val="both"/>
      </w:pPr>
      <w:r>
        <w:rPr>
          <w:rFonts w:ascii="Times New Roman" w:hAnsi="Times New Roman"/>
          <w:b w:val="false"/>
          <w:i w:val="false"/>
          <w:color w:val="000000"/>
          <w:sz w:val="28"/>
        </w:rPr>
        <w:t>ставить проблемы и задачи, допускающие альтернативных решений.</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
        </w:numPr>
        <w:spacing w:before="0" w:after="0" w:line="264"/>
        <w:jc w:val="both"/>
      </w:pPr>
      <w:r>
        <w:rPr>
          <w:rFonts w:ascii="Times New Roman" w:hAnsi="Times New Roman"/>
          <w:b w:val="false"/>
          <w:i w:val="false"/>
          <w:color w:val="000000"/>
          <w:sz w:val="28"/>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pPr>
        <w:numPr>
          <w:ilvl w:val="0"/>
          <w:numId w:val="3"/>
        </w:numPr>
        <w:spacing w:before="0" w:after="0" w:line="264"/>
        <w:jc w:val="both"/>
      </w:pPr>
      <w:r>
        <w:rPr>
          <w:rFonts w:ascii="Times New Roman" w:hAnsi="Times New Roman"/>
          <w:b w:val="false"/>
          <w:i w:val="false"/>
          <w:color w:val="000000"/>
          <w:sz w:val="28"/>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pPr>
        <w:numPr>
          <w:ilvl w:val="0"/>
          <w:numId w:val="3"/>
        </w:numPr>
        <w:spacing w:before="0" w:after="0" w:line="264"/>
        <w:jc w:val="both"/>
      </w:pPr>
      <w:r>
        <w:rPr>
          <w:rFonts w:ascii="Times New Roman" w:hAnsi="Times New Roman"/>
          <w:b w:val="false"/>
          <w:i w:val="false"/>
          <w:color w:val="000000"/>
          <w:sz w:val="28"/>
        </w:rPr>
        <w:t xml:space="preserve">оценивать достоверность информации, её соответствие морально-этическим нормам; </w:t>
      </w:r>
    </w:p>
    <w:p>
      <w:pPr>
        <w:numPr>
          <w:ilvl w:val="0"/>
          <w:numId w:val="3"/>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3"/>
        </w:numPr>
        <w:spacing w:before="0" w:after="0" w:line="264"/>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Общение:</w:t>
      </w:r>
    </w:p>
    <w:p>
      <w:pPr>
        <w:numPr>
          <w:ilvl w:val="0"/>
          <w:numId w:val="4"/>
        </w:numPr>
        <w:spacing w:before="0" w:after="0" w:line="264"/>
        <w:jc w:val="both"/>
      </w:pPr>
      <w:r>
        <w:rPr>
          <w:rFonts w:ascii="Times New Roman" w:hAnsi="Times New Roman"/>
          <w:b w:val="false"/>
          <w:i w:val="false"/>
          <w:color w:val="000000"/>
          <w:sz w:val="28"/>
        </w:rPr>
        <w:t>осуществлять коммуникации во всех сферах жизни;</w:t>
      </w:r>
    </w:p>
    <w:p>
      <w:pPr>
        <w:numPr>
          <w:ilvl w:val="0"/>
          <w:numId w:val="4"/>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numPr>
          <w:ilvl w:val="0"/>
          <w:numId w:val="4"/>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pPr>
        <w:numPr>
          <w:ilvl w:val="0"/>
          <w:numId w:val="4"/>
        </w:numPr>
        <w:spacing w:before="0" w:after="0" w:line="264"/>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5"/>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5"/>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5"/>
        </w:numPr>
        <w:spacing w:before="0" w:after="0" w:line="264"/>
        <w:jc w:val="both"/>
      </w:pPr>
      <w:r>
        <w:rPr>
          <w:rFonts w:ascii="Times New Roman" w:hAnsi="Times New Roman"/>
          <w:b w:val="false"/>
          <w:i w:val="false"/>
          <w:color w:val="000000"/>
          <w:sz w:val="28"/>
        </w:rPr>
        <w:t>давать оценку новым ситуациям;</w:t>
      </w:r>
    </w:p>
    <w:p>
      <w:pPr>
        <w:numPr>
          <w:ilvl w:val="0"/>
          <w:numId w:val="5"/>
        </w:numPr>
        <w:spacing w:before="0" w:after="0" w:line="264"/>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numPr>
          <w:ilvl w:val="0"/>
          <w:numId w:val="5"/>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5"/>
        </w:numPr>
        <w:spacing w:before="0" w:after="0" w:line="264"/>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left="120"/>
        <w:jc w:val="both"/>
      </w:pPr>
      <w:r>
        <w:rPr>
          <w:rFonts w:ascii="Times New Roman" w:hAnsi="Times New Roman"/>
          <w:b/>
          <w:i w:val="false"/>
          <w:color w:val="000000"/>
          <w:sz w:val="28"/>
        </w:rPr>
        <w:t>Самоконтроль</w:t>
      </w:r>
    </w:p>
    <w:p>
      <w:pPr>
        <w:numPr>
          <w:ilvl w:val="0"/>
          <w:numId w:val="6"/>
        </w:numPr>
        <w:spacing w:before="0" w:after="0" w:line="264"/>
        <w:jc w:val="both"/>
      </w:pPr>
      <w:r>
        <w:rPr>
          <w:rFonts w:ascii="Times New Roman" w:hAnsi="Times New Roman"/>
          <w:b w:val="false"/>
          <w:i w:val="false"/>
          <w:color w:val="000000"/>
          <w:sz w:val="28"/>
        </w:rPr>
        <w:t xml:space="preserve">давать оценку новым ситуациям; </w:t>
      </w:r>
    </w:p>
    <w:p>
      <w:pPr>
        <w:numPr>
          <w:ilvl w:val="0"/>
          <w:numId w:val="6"/>
        </w:numPr>
        <w:spacing w:before="0" w:after="0" w:line="264"/>
        <w:jc w:val="both"/>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numPr>
          <w:ilvl w:val="0"/>
          <w:numId w:val="6"/>
        </w:numPr>
        <w:spacing w:before="0" w:after="0" w:line="264"/>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numPr>
          <w:ilvl w:val="0"/>
          <w:numId w:val="6"/>
        </w:numPr>
        <w:spacing w:before="0" w:after="0" w:line="264"/>
        <w:jc w:val="both"/>
      </w:pPr>
      <w:r>
        <w:rPr>
          <w:rFonts w:ascii="Times New Roman" w:hAnsi="Times New Roman"/>
          <w:b w:val="false"/>
          <w:i w:val="false"/>
          <w:color w:val="000000"/>
          <w:sz w:val="28"/>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pPr>
        <w:numPr>
          <w:ilvl w:val="0"/>
          <w:numId w:val="6"/>
        </w:numPr>
        <w:spacing w:before="0" w:after="0" w:line="264"/>
        <w:jc w:val="both"/>
      </w:pPr>
      <w:r>
        <w:rPr>
          <w:rFonts w:ascii="Times New Roman" w:hAnsi="Times New Roman"/>
          <w:b w:val="false"/>
          <w:i w:val="false"/>
          <w:color w:val="000000"/>
          <w:sz w:val="28"/>
        </w:rPr>
        <w:t xml:space="preserve">вносить коррективы в созданный речевой продукт в случае необходимости; </w:t>
      </w:r>
    </w:p>
    <w:p>
      <w:pPr>
        <w:numPr>
          <w:ilvl w:val="0"/>
          <w:numId w:val="6"/>
        </w:numPr>
        <w:spacing w:before="0" w:after="0" w:line="264"/>
        <w:jc w:val="both"/>
      </w:pPr>
      <w:r>
        <w:rPr>
          <w:rFonts w:ascii="Times New Roman" w:hAnsi="Times New Roman"/>
          <w:b w:val="false"/>
          <w:i w:val="false"/>
          <w:color w:val="000000"/>
          <w:sz w:val="28"/>
        </w:rPr>
        <w:t>оценивать риски и своевременно принимать решения по их снижению;</w:t>
      </w:r>
    </w:p>
    <w:p>
      <w:pPr>
        <w:numPr>
          <w:ilvl w:val="0"/>
          <w:numId w:val="6"/>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6"/>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6"/>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6"/>
        </w:numPr>
        <w:spacing w:before="0" w:after="0" w:line="264"/>
        <w:jc w:val="both"/>
      </w:pPr>
      <w:r>
        <w:rPr>
          <w:rFonts w:ascii="Times New Roman" w:hAnsi="Times New Roman"/>
          <w:b w:val="false"/>
          <w:i w:val="false"/>
          <w:color w:val="000000"/>
          <w:sz w:val="28"/>
        </w:rPr>
        <w:t>признавать своё право и право других на ошибку;</w:t>
      </w:r>
    </w:p>
    <w:p>
      <w:pPr>
        <w:numPr>
          <w:ilvl w:val="0"/>
          <w:numId w:val="6"/>
        </w:numPr>
        <w:spacing w:before="0" w:after="0" w:line="264"/>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line="264"/>
        <w:ind w:left="120"/>
        <w:jc w:val="both"/>
      </w:pPr>
      <w:r>
        <w:rPr>
          <w:rFonts w:ascii="Times New Roman" w:hAnsi="Times New Roman"/>
          <w:b/>
          <w:i w:val="false"/>
          <w:color w:val="000000"/>
          <w:sz w:val="28"/>
        </w:rPr>
        <w:t>Совместная деятельность</w:t>
      </w:r>
    </w:p>
    <w:p>
      <w:pPr>
        <w:numPr>
          <w:ilvl w:val="0"/>
          <w:numId w:val="7"/>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numPr>
          <w:ilvl w:val="0"/>
          <w:numId w:val="7"/>
        </w:numPr>
        <w:spacing w:before="0" w:after="0" w:line="264"/>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numPr>
          <w:ilvl w:val="0"/>
          <w:numId w:val="7"/>
        </w:numPr>
        <w:spacing w:before="0" w:after="0" w:line="264"/>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numPr>
          <w:ilvl w:val="0"/>
          <w:numId w:val="7"/>
        </w:numPr>
        <w:spacing w:before="0" w:after="0" w:line="264"/>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numPr>
          <w:ilvl w:val="0"/>
          <w:numId w:val="7"/>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pPr>
        <w:spacing w:before="0" w:after="0" w:line="264"/>
        <w:ind w:firstLine="600"/>
        <w:jc w:val="both"/>
      </w:pPr>
      <w:r>
        <w:rPr>
          <w:rFonts w:ascii="Times New Roman" w:hAnsi="Times New Roman"/>
          <w:b w:val="false"/>
          <w:i w:val="false"/>
          <w:color w:val="000000"/>
          <w:sz w:val="28"/>
        </w:rPr>
        <w:t xml:space="preserve">К концу </w:t>
      </w:r>
      <w:r>
        <w:rPr>
          <w:rFonts w:ascii="Times New Roman" w:hAnsi="Times New Roman"/>
          <w:b/>
          <w:i/>
          <w:color w:val="000000"/>
          <w:sz w:val="28"/>
        </w:rPr>
        <w:t>10 класса</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color w:val="000000"/>
          <w:sz w:val="28"/>
        </w:rPr>
        <w:t>говорение: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pPr>
        <w:spacing w:before="0" w:after="0" w:line="264"/>
        <w:ind w:firstLine="600"/>
        <w:jc w:val="both"/>
      </w:pPr>
      <w:r>
        <w:rPr>
          <w:rFonts w:ascii="Times New Roman" w:hAnsi="Times New Roman"/>
          <w:b w:val="false"/>
          <w:i w:val="false"/>
          <w:color w:val="000000"/>
          <w:sz w:val="28"/>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pPr>
        <w:spacing w:before="0" w:after="0" w:line="264"/>
        <w:ind w:firstLine="600"/>
        <w:jc w:val="both"/>
      </w:pPr>
      <w:r>
        <w:rPr>
          <w:rFonts w:ascii="Times New Roman" w:hAnsi="Times New Roman"/>
          <w:b w:val="false"/>
          <w:i w:val="false"/>
          <w:color w:val="000000"/>
          <w:sz w:val="28"/>
        </w:rPr>
        <w:t xml:space="preserve">устно излагать результаты выполненной проектной работы (объём – до 14 фраз). </w:t>
      </w:r>
    </w:p>
    <w:p>
      <w:pPr>
        <w:spacing w:before="0" w:after="0" w:line="264"/>
        <w:ind w:firstLine="600"/>
        <w:jc w:val="both"/>
      </w:pPr>
      <w:r>
        <w:rPr>
          <w:rFonts w:ascii="Times New Roman" w:hAnsi="Times New Roman"/>
          <w:b w:val="false"/>
          <w:i/>
          <w:color w:val="000000"/>
          <w:sz w:val="28"/>
        </w:rPr>
        <w:t>аудирование: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pPr>
        <w:spacing w:before="0" w:after="0" w:line="264"/>
        <w:ind w:firstLine="600"/>
        <w:jc w:val="both"/>
      </w:pPr>
      <w:r>
        <w:rPr>
          <w:rFonts w:ascii="Times New Roman" w:hAnsi="Times New Roman"/>
          <w:b w:val="false"/>
          <w:i/>
          <w:color w:val="000000"/>
          <w:sz w:val="28"/>
        </w:rPr>
        <w:t>смысловое чтение: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pPr>
        <w:spacing w:before="0" w:after="0" w:line="264"/>
        <w:ind w:firstLine="600"/>
        <w:jc w:val="both"/>
      </w:pPr>
      <w:r>
        <w:rPr>
          <w:rFonts w:ascii="Times New Roman" w:hAnsi="Times New Roman"/>
          <w:b w:val="false"/>
          <w:i w:val="false"/>
          <w:color w:val="000000"/>
          <w:sz w:val="28"/>
        </w:rPr>
        <w:t xml:space="preserve">читать про себя и устанавливать причинно-следственную взаимосвязь изложенных в тексте фактов и событий; </w:t>
      </w:r>
    </w:p>
    <w:p>
      <w:pPr>
        <w:spacing w:before="0" w:after="0" w:line="264"/>
        <w:ind w:firstLine="600"/>
        <w:jc w:val="both"/>
      </w:pPr>
      <w:r>
        <w:rPr>
          <w:rFonts w:ascii="Times New Roman" w:hAnsi="Times New Roman"/>
          <w:b w:val="false"/>
          <w:i w:val="false"/>
          <w:color w:val="000000"/>
          <w:sz w:val="28"/>
        </w:rPr>
        <w:t xml:space="preserve">читать про себя несплошные тексты (таблицы, диаграммы, графики и другие) и понимать представленную в них информацию. </w:t>
      </w:r>
    </w:p>
    <w:p>
      <w:pPr>
        <w:spacing w:before="0" w:after="0" w:line="264"/>
        <w:ind w:firstLine="600"/>
        <w:jc w:val="both"/>
      </w:pPr>
      <w:r>
        <w:rPr>
          <w:rFonts w:ascii="Times New Roman" w:hAnsi="Times New Roman"/>
          <w:b w:val="false"/>
          <w:i/>
          <w:color w:val="000000"/>
          <w:sz w:val="28"/>
        </w:rPr>
        <w:t>письменная речь:</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pPr>
        <w:spacing w:before="0" w:after="0" w:line="264"/>
        <w:ind w:firstLine="600"/>
        <w:jc w:val="both"/>
      </w:pPr>
      <w:r>
        <w:rPr>
          <w:rFonts w:ascii="Times New Roman" w:hAnsi="Times New Roman"/>
          <w:b w:val="false"/>
          <w:i w:val="false"/>
          <w:color w:val="000000"/>
          <w:sz w:val="28"/>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pPr>
        <w:spacing w:before="0" w:after="0" w:line="264"/>
        <w:ind w:firstLine="600"/>
        <w:jc w:val="both"/>
      </w:pPr>
      <w:r>
        <w:rPr>
          <w:rFonts w:ascii="Times New Roman" w:hAnsi="Times New Roman"/>
          <w:b w:val="false"/>
          <w:i w:val="false"/>
          <w:color w:val="000000"/>
          <w:sz w:val="28"/>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pPr>
        <w:spacing w:before="0" w:after="0" w:line="264"/>
        <w:ind w:firstLine="600"/>
        <w:jc w:val="both"/>
      </w:pPr>
      <w:r>
        <w:rPr>
          <w:rFonts w:ascii="Times New Roman" w:hAnsi="Times New Roman"/>
          <w:b w:val="false"/>
          <w:i w:val="false"/>
          <w:color w:val="000000"/>
          <w:sz w:val="28"/>
        </w:rPr>
        <w:t xml:space="preserve">2) владеть фонетическими навыками: </w:t>
      </w:r>
    </w:p>
    <w:p>
      <w:pPr>
        <w:spacing w:before="0" w:after="0" w:line="264"/>
        <w:ind w:firstLine="600"/>
        <w:jc w:val="both"/>
      </w:pPr>
      <w:r>
        <w:rPr>
          <w:rFonts w:ascii="Times New Roman" w:hAnsi="Times New Roman"/>
          <w:b w:val="false"/>
          <w:i w:val="false"/>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pPr>
        <w:spacing w:before="0" w:after="0" w:line="264"/>
        <w:ind w:firstLine="600"/>
        <w:jc w:val="both"/>
      </w:pPr>
      <w:r>
        <w:rPr>
          <w:rFonts w:ascii="Times New Roman" w:hAnsi="Times New Roman"/>
          <w:b w:val="false"/>
          <w:i w:val="false"/>
          <w:color w:val="000000"/>
          <w:sz w:val="28"/>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 xml:space="preserve">3)владеть пунктуационными навыками: </w:t>
      </w:r>
    </w:p>
    <w:p>
      <w:pPr>
        <w:spacing w:before="0" w:after="0" w:line="264"/>
        <w:ind w:firstLine="600"/>
        <w:jc w:val="both"/>
      </w:pPr>
      <w:r>
        <w:rPr>
          <w:rFonts w:ascii="Times New Roman" w:hAnsi="Times New Roman"/>
          <w:b w:val="false"/>
          <w:i w:val="false"/>
          <w:color w:val="000000"/>
          <w:sz w:val="28"/>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pPr>
        <w:spacing w:before="0" w:after="0" w:line="264"/>
        <w:ind w:firstLine="600"/>
        <w:jc w:val="both"/>
      </w:pPr>
      <w:r>
        <w:rPr>
          <w:rFonts w:ascii="Times New Roman" w:hAnsi="Times New Roman"/>
          <w:b w:val="false"/>
          <w:i w:val="false"/>
          <w:color w:val="000000"/>
          <w:sz w:val="28"/>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4) 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родственные слова, образованные с использованием аффиксации:</w:t>
      </w:r>
    </w:p>
    <w:p>
      <w:pPr>
        <w:spacing w:before="0" w:after="0" w:line="264"/>
        <w:ind w:firstLine="600"/>
        <w:jc w:val="both"/>
      </w:pPr>
      <w:r>
        <w:rPr>
          <w:rFonts w:ascii="Times New Roman" w:hAnsi="Times New Roman"/>
          <w:b w:val="false"/>
          <w:i w:val="false"/>
          <w:color w:val="000000"/>
          <w:sz w:val="28"/>
        </w:rPr>
        <w:t xml:space="preserve">глаголы при помощи префиксов dis-, mis-, re-, over-, under- и суффиксов -ise/-ize;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существительные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-ance/-ence, -er/-or, -ing, -ist, -ity, -ment, -ness, -sion/-tion, -ship;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прилагательные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inter-, non-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-able/-ible, -al, -ed, -ese, -ful, -ian/-an, -ing, -ish, -ive, -less, -ly, -ous, -y;</w:t>
      </w:r>
    </w:p>
    <w:p>
      <w:pPr>
        <w:spacing w:before="0" w:after="0" w:line="264"/>
        <w:ind w:firstLine="600"/>
        <w:jc w:val="both"/>
      </w:pPr>
      <w:r>
        <w:rPr>
          <w:rFonts w:ascii="Times New Roman" w:hAnsi="Times New Roman"/>
          <w:b w:val="false"/>
          <w:i w:val="false"/>
          <w:color w:val="000000"/>
          <w:sz w:val="28"/>
        </w:rPr>
        <w:t xml:space="preserve">наречия при помощи префиксов un-, in-/im-, и суффикса -ly; </w:t>
      </w:r>
    </w:p>
    <w:p>
      <w:pPr>
        <w:spacing w:before="0" w:after="0" w:line="264"/>
        <w:ind w:firstLine="600"/>
        <w:jc w:val="both"/>
      </w:pPr>
      <w:r>
        <w:rPr>
          <w:rFonts w:ascii="Times New Roman" w:hAnsi="Times New Roman"/>
          <w:b w:val="false"/>
          <w:i w:val="false"/>
          <w:color w:val="000000"/>
          <w:sz w:val="28"/>
        </w:rPr>
        <w:t xml:space="preserve">числительные при помощи суффиксов -teen, -ty, -th. </w:t>
      </w:r>
    </w:p>
    <w:p>
      <w:pPr>
        <w:spacing w:before="0" w:after="0" w:line="264"/>
        <w:ind w:firstLine="600"/>
        <w:jc w:val="both"/>
      </w:pPr>
      <w:r>
        <w:rPr>
          <w:rFonts w:ascii="Times New Roman" w:hAnsi="Times New Roman"/>
          <w:b w:val="false"/>
          <w:i/>
          <w:color w:val="000000"/>
          <w:sz w:val="28"/>
        </w:rPr>
        <w:t xml:space="preserve">с использованием словосложения: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(football);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основы прилагательного с основой существительного (bluebell);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 xml:space="preserve">сложных прилагательные путём соединения наречия с основой причастия II (well-behaved);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 с основой причастия I (nice-looking). </w:t>
      </w:r>
    </w:p>
    <w:p>
      <w:pPr>
        <w:spacing w:before="0" w:after="0" w:line="264"/>
        <w:ind w:firstLine="600"/>
        <w:jc w:val="both"/>
      </w:pPr>
      <w:r>
        <w:rPr>
          <w:rFonts w:ascii="Times New Roman" w:hAnsi="Times New Roman"/>
          <w:b w:val="false"/>
          <w:i/>
          <w:color w:val="000000"/>
          <w:sz w:val="28"/>
        </w:rPr>
        <w:t>с использованием конверсии:</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от неопределённых форм глаголов (to run – a run); </w:t>
      </w:r>
    </w:p>
    <w:p>
      <w:pPr>
        <w:spacing w:before="0" w:after="0" w:line="264"/>
        <w:ind w:firstLine="600"/>
        <w:jc w:val="both"/>
      </w:pPr>
      <w:r>
        <w:rPr>
          <w:rFonts w:ascii="Times New Roman" w:hAnsi="Times New Roman"/>
          <w:b w:val="false"/>
          <w:i w:val="false"/>
          <w:color w:val="000000"/>
          <w:sz w:val="28"/>
        </w:rPr>
        <w:t xml:space="preserve">имён существительных от прилагательных (rich people – the rich); </w:t>
      </w:r>
    </w:p>
    <w:p>
      <w:pPr>
        <w:spacing w:before="0" w:after="0" w:line="264"/>
        <w:ind w:firstLine="600"/>
        <w:jc w:val="both"/>
      </w:pPr>
      <w:r>
        <w:rPr>
          <w:rFonts w:ascii="Times New Roman" w:hAnsi="Times New Roman"/>
          <w:b w:val="false"/>
          <w:i w:val="false"/>
          <w:color w:val="000000"/>
          <w:sz w:val="28"/>
        </w:rPr>
        <w:t xml:space="preserve">глаголов от имён существительных (a hand – to hand); </w:t>
      </w:r>
    </w:p>
    <w:p>
      <w:pPr>
        <w:spacing w:before="0" w:after="0" w:line="264"/>
        <w:ind w:firstLine="600"/>
        <w:jc w:val="both"/>
      </w:pPr>
      <w:r>
        <w:rPr>
          <w:rFonts w:ascii="Times New Roman" w:hAnsi="Times New Roman"/>
          <w:b w:val="false"/>
          <w:i w:val="false"/>
          <w:color w:val="000000"/>
          <w:sz w:val="28"/>
        </w:rPr>
        <w:t>глаголов от имён прилагательных (cool – to cool);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pPr>
        <w:spacing w:before="0" w:after="0" w:line="264"/>
        <w:ind w:firstLine="600"/>
        <w:jc w:val="both"/>
      </w:pPr>
      <w:r>
        <w:rPr>
          <w:rFonts w:ascii="Times New Roman" w:hAnsi="Times New Roman"/>
          <w:b w:val="false"/>
          <w:i w:val="false"/>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 xml:space="preserve">предложения, в том числе с несколькими обстоятельствами, следующими в определённом порядке; </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 xml:space="preserve">предложения с глагольными конструкциями, содержащими глаголы-связки to be, to look, to seem, to feel; </w:t>
      </w:r>
    </w:p>
    <w:p>
      <w:pPr>
        <w:spacing w:before="0" w:after="0" w:line="264"/>
        <w:ind w:firstLine="600"/>
        <w:jc w:val="both"/>
      </w:pPr>
      <w:r>
        <w:rPr>
          <w:rFonts w:ascii="Times New Roman" w:hAnsi="Times New Roman"/>
          <w:b w:val="false"/>
          <w:i w:val="false"/>
          <w:color w:val="000000"/>
          <w:sz w:val="28"/>
        </w:rPr>
        <w:t xml:space="preserve">предложения cо сложным дополнением – Complex Object; </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союзными словами whoever, whatever, however, whenever;</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w:t>
      </w:r>
    </w:p>
    <w:p>
      <w:pPr>
        <w:spacing w:before="0" w:after="0" w:line="264"/>
        <w:ind w:firstLine="600"/>
        <w:jc w:val="both"/>
      </w:pPr>
      <w:r>
        <w:rPr>
          <w:rFonts w:ascii="Times New Roman" w:hAnsi="Times New Roman"/>
          <w:b w:val="false"/>
          <w:i w:val="false"/>
          <w:color w:val="000000"/>
          <w:sz w:val="28"/>
        </w:rPr>
        <w:t>конструкция used to + инфинитив глагола;</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конструкций</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имена прилагательные и наречия в положительной, сравнительной и превосходной степенях, образованных по правилу, и исключения;</w:t>
      </w:r>
    </w:p>
    <w:p>
      <w:pPr>
        <w:spacing w:before="0" w:after="0" w:line="264"/>
        <w:ind w:firstLine="600"/>
        <w:jc w:val="both"/>
      </w:pPr>
      <w:r>
        <w:rPr>
          <w:rFonts w:ascii="Times New Roman" w:hAnsi="Times New Roman"/>
          <w:b w:val="false"/>
          <w:i w:val="false"/>
          <w:color w:val="000000"/>
          <w:sz w:val="28"/>
        </w:rPr>
        <w:t xml:space="preserve">порядок следования нескольких прилагательных (мнение – размер – возраст – цвет – происхождение); </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pPr>
        <w:spacing w:before="0" w:after="0" w:line="264"/>
        <w:ind w:firstLine="600"/>
        <w:jc w:val="both"/>
      </w:pPr>
      <w:r>
        <w:rPr>
          <w:rFonts w:ascii="Times New Roman" w:hAnsi="Times New Roman"/>
          <w:b w:val="false"/>
          <w:i w:val="false"/>
          <w:color w:val="000000"/>
          <w:sz w:val="28"/>
        </w:rPr>
        <w:t>неопределённые местоимения и их производные, отрицательные местоимения none, no и производные последнего (nobody, nothing, и другие);</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предлоги места, времени, направления, 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pPr>
        <w:spacing w:before="0" w:after="0" w:line="264"/>
        <w:ind w:firstLine="600"/>
        <w:jc w:val="both"/>
      </w:pPr>
      <w:r>
        <w:rPr>
          <w:rFonts w:ascii="Times New Roman" w:hAnsi="Times New Roman"/>
          <w:b w:val="false"/>
          <w:i w:val="false"/>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pPr>
        <w:spacing w:before="0" w:after="0" w:line="264"/>
        <w:ind w:firstLine="600"/>
        <w:jc w:val="both"/>
      </w:pPr>
      <w:r>
        <w:rPr>
          <w:rFonts w:ascii="Times New Roman" w:hAnsi="Times New Roman"/>
          <w:b w:val="false"/>
          <w:i w:val="false"/>
          <w:color w:val="000000"/>
          <w:sz w:val="28"/>
        </w:rPr>
        <w:t xml:space="preserve">иметь базовые знания о социокультурном портрете и культурном наследии родной страны и страны/стран изучаемого языка; </w:t>
      </w:r>
    </w:p>
    <w:p>
      <w:pPr>
        <w:spacing w:before="0" w:after="0" w:line="264"/>
        <w:ind w:firstLine="600"/>
        <w:jc w:val="both"/>
      </w:pPr>
      <w:r>
        <w:rPr>
          <w:rFonts w:ascii="Times New Roman" w:hAnsi="Times New Roman"/>
          <w:b w:val="false"/>
          <w:i w:val="false"/>
          <w:color w:val="000000"/>
          <w:sz w:val="28"/>
        </w:rPr>
        <w:t xml:space="preserve">представлять родную страну и её культуру на иностранном языке; </w:t>
      </w:r>
    </w:p>
    <w:p>
      <w:pPr>
        <w:spacing w:before="0" w:after="0" w:line="264"/>
        <w:ind w:firstLine="600"/>
        <w:jc w:val="both"/>
      </w:pPr>
      <w:r>
        <w:rPr>
          <w:rFonts w:ascii="Times New Roman" w:hAnsi="Times New Roman"/>
          <w:b w:val="false"/>
          <w:i w:val="false"/>
          <w:color w:val="000000"/>
          <w:sz w:val="28"/>
        </w:rPr>
        <w:t>проявлять уважение к иной культуре, соблюдать нормы вежливости в межкультурном общении.</w:t>
      </w:r>
    </w:p>
    <w:p>
      <w:pPr>
        <w:spacing w:before="0" w:after="0" w:line="264"/>
        <w:ind w:firstLine="600"/>
        <w:jc w:val="both"/>
      </w:pPr>
      <w:r>
        <w:rPr>
          <w:rFonts w:ascii="Times New Roman" w:hAnsi="Times New Roman"/>
          <w:b w:val="false"/>
          <w:i w:val="false"/>
          <w:color w:val="000000"/>
          <w:sz w:val="28"/>
        </w:rPr>
        <w:t xml:space="preserve">6) владеть компенсаторными умениями, позволяющими в случае сбоя коммуникации, а также в условиях дефицита языковых средств: </w:t>
      </w:r>
    </w:p>
    <w:p>
      <w:pPr>
        <w:spacing w:before="0" w:after="0" w:line="264"/>
        <w:ind w:firstLine="600"/>
        <w:jc w:val="both"/>
      </w:pPr>
      <w:r>
        <w:rPr>
          <w:rFonts w:ascii="Times New Roman" w:hAnsi="Times New Roman"/>
          <w:b w:val="false"/>
          <w:i w:val="false"/>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pPr>
        <w:spacing w:before="0" w:after="0" w:line="264"/>
        <w:ind w:firstLine="600"/>
        <w:jc w:val="both"/>
      </w:pPr>
      <w:r>
        <w:rPr>
          <w:rFonts w:ascii="Times New Roman" w:hAnsi="Times New Roman"/>
          <w:b w:val="false"/>
          <w:i w:val="false"/>
          <w:color w:val="000000"/>
          <w:sz w:val="28"/>
        </w:rPr>
        <w:t xml:space="preserve">7) владеть метапредметными умениями, позволяющими: </w:t>
      </w:r>
    </w:p>
    <w:p>
      <w:pPr>
        <w:spacing w:before="0" w:after="0" w:line="264"/>
        <w:ind w:firstLine="600"/>
        <w:jc w:val="both"/>
      </w:pPr>
      <w:r>
        <w:rPr>
          <w:rFonts w:ascii="Times New Roman" w:hAnsi="Times New Roman"/>
          <w:b w:val="false"/>
          <w:i w:val="false"/>
          <w:color w:val="000000"/>
          <w:sz w:val="28"/>
        </w:rPr>
        <w:t>совершенствовать учебную деятельность по овладению иностранным языком;</w:t>
      </w:r>
    </w:p>
    <w:p>
      <w:pPr>
        <w:spacing w:before="0" w:after="0" w:line="264"/>
        <w:ind w:firstLine="600"/>
        <w:jc w:val="both"/>
      </w:pPr>
      <w:r>
        <w:rPr>
          <w:rFonts w:ascii="Times New Roman" w:hAnsi="Times New Roman"/>
          <w:b w:val="false"/>
          <w:i w:val="false"/>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pPr>
        <w:spacing w:before="0" w:after="0" w:line="264"/>
        <w:ind w:firstLine="600"/>
        <w:jc w:val="both"/>
      </w:pPr>
      <w:r>
        <w:rPr>
          <w:rFonts w:ascii="Times New Roman" w:hAnsi="Times New Roman"/>
          <w:b w:val="false"/>
          <w:i w:val="false"/>
          <w:color w:val="000000"/>
          <w:sz w:val="28"/>
        </w:rPr>
        <w:t xml:space="preserve">использовать иноязычные словари и справочники, в том числе информационно-справочные системы в электронной̆ форме; </w:t>
      </w:r>
    </w:p>
    <w:p>
      <w:pPr>
        <w:spacing w:before="0" w:after="0" w:line="264"/>
        <w:ind w:firstLine="600"/>
        <w:jc w:val="both"/>
      </w:pPr>
      <w:r>
        <w:rPr>
          <w:rFonts w:ascii="Times New Roman" w:hAnsi="Times New Roman"/>
          <w:b w:val="false"/>
          <w:i w:val="false"/>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pPr>
        <w:spacing w:before="0" w:after="0" w:line="264"/>
        <w:ind w:firstLine="600"/>
        <w:jc w:val="both"/>
      </w:pPr>
      <w:r>
        <w:rPr>
          <w:rFonts w:ascii="Times New Roman" w:hAnsi="Times New Roman"/>
          <w:b w:val="false"/>
          <w:i w:val="false"/>
          <w:color w:val="000000"/>
          <w:sz w:val="28"/>
        </w:rPr>
        <w:t xml:space="preserve">соблюдать правила информационной безопасности в ситуациях повседневной жизни и при работе в сети Интернет. </w:t>
      </w:r>
    </w:p>
    <w:p>
      <w:pPr>
        <w:spacing w:before="0" w:after="0" w:line="264"/>
        <w:ind w:firstLine="600"/>
        <w:jc w:val="both"/>
      </w:pPr>
      <w:r>
        <w:rPr>
          <w:rFonts w:ascii="Times New Roman" w:hAnsi="Times New Roman"/>
          <w:b w:val="false"/>
          <w:i w:val="false"/>
          <w:color w:val="000000"/>
          <w:sz w:val="28"/>
        </w:rPr>
        <w:t xml:space="preserve">К концу </w:t>
      </w:r>
      <w:r>
        <w:rPr>
          <w:rFonts w:ascii="Times New Roman" w:hAnsi="Times New Roman"/>
          <w:b/>
          <w:i/>
          <w:color w:val="000000"/>
          <w:sz w:val="28"/>
        </w:rPr>
        <w:t>11 класса</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color w:val="000000"/>
          <w:sz w:val="28"/>
        </w:rPr>
        <w:t xml:space="preserve">говорение: </w:t>
      </w:r>
    </w:p>
    <w:p>
      <w:pPr>
        <w:spacing w:before="0" w:after="0" w:line="264"/>
        <w:ind w:firstLine="600"/>
        <w:jc w:val="both"/>
      </w:pPr>
      <w:r>
        <w:rPr>
          <w:rFonts w:ascii="Times New Roman" w:hAnsi="Times New Roman"/>
          <w:b w:val="false"/>
          <w:i w:val="false"/>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pPr>
        <w:spacing w:before="0" w:after="0" w:line="264"/>
        <w:ind w:firstLine="600"/>
        <w:jc w:val="both"/>
      </w:pPr>
      <w:r>
        <w:rPr>
          <w:rFonts w:ascii="Times New Roman" w:hAnsi="Times New Roman"/>
          <w:b w:val="false"/>
          <w:i w:val="false"/>
          <w:color w:val="000000"/>
          <w:sz w:val="28"/>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pPr>
        <w:spacing w:before="0" w:after="0" w:line="264"/>
        <w:ind w:firstLine="600"/>
        <w:jc w:val="both"/>
      </w:pPr>
      <w:r>
        <w:rPr>
          <w:rFonts w:ascii="Times New Roman" w:hAnsi="Times New Roman"/>
          <w:b w:val="false"/>
          <w:i w:val="false"/>
          <w:color w:val="000000"/>
          <w:sz w:val="28"/>
        </w:rPr>
        <w:t>устно излагать результаты выполненной проектной работы (объём – 14–15 фраз).</w:t>
      </w:r>
    </w:p>
    <w:p>
      <w:pPr>
        <w:spacing w:before="0" w:after="0" w:line="264"/>
        <w:ind w:firstLine="600"/>
        <w:jc w:val="both"/>
      </w:pPr>
      <w:r>
        <w:rPr>
          <w:rFonts w:ascii="Times New Roman" w:hAnsi="Times New Roman"/>
          <w:b w:val="false"/>
          <w:i/>
          <w:color w:val="000000"/>
          <w:sz w:val="28"/>
        </w:rPr>
        <w:t xml:space="preserve">аудирование: </w:t>
      </w:r>
    </w:p>
    <w:p>
      <w:pPr>
        <w:spacing w:before="0" w:after="0" w:line="264"/>
        <w:ind w:firstLine="600"/>
        <w:jc w:val="both"/>
      </w:pPr>
      <w:r>
        <w:rPr>
          <w:rFonts w:ascii="Times New Roman" w:hAnsi="Times New Roman"/>
          <w:b w:val="false"/>
          <w:i w:val="false"/>
          <w:color w:val="000000"/>
          <w:sz w:val="28"/>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pPr>
        <w:spacing w:before="0" w:after="0" w:line="264"/>
        <w:ind w:firstLine="600"/>
        <w:jc w:val="both"/>
      </w:pPr>
      <w:r>
        <w:rPr>
          <w:rFonts w:ascii="Times New Roman" w:hAnsi="Times New Roman"/>
          <w:b w:val="false"/>
          <w:i/>
          <w:color w:val="000000"/>
          <w:sz w:val="28"/>
        </w:rPr>
        <w:t xml:space="preserve">смысловое чтение: </w:t>
      </w:r>
    </w:p>
    <w:p>
      <w:pPr>
        <w:spacing w:before="0" w:after="0" w:line="264"/>
        <w:ind w:firstLine="600"/>
        <w:jc w:val="both"/>
      </w:pPr>
      <w:r>
        <w:rPr>
          <w:rFonts w:ascii="Times New Roman" w:hAnsi="Times New Roman"/>
          <w:b w:val="false"/>
          <w:i w:val="false"/>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pPr>
        <w:spacing w:before="0" w:after="0" w:line="264"/>
        <w:ind w:firstLine="600"/>
        <w:jc w:val="both"/>
      </w:pPr>
      <w:r>
        <w:rPr>
          <w:rFonts w:ascii="Times New Roman" w:hAnsi="Times New Roman"/>
          <w:b w:val="false"/>
          <w:i w:val="false"/>
          <w:color w:val="000000"/>
          <w:sz w:val="28"/>
        </w:rPr>
        <w:t>читать про себя несплошные тексты (таблицы, диаграммы, графики) и понимать представленную в них информацию.</w:t>
      </w:r>
    </w:p>
    <w:p>
      <w:pPr>
        <w:spacing w:before="0" w:after="0" w:line="264"/>
        <w:ind w:firstLine="600"/>
        <w:jc w:val="both"/>
      </w:pPr>
      <w:r>
        <w:rPr>
          <w:rFonts w:ascii="Times New Roman" w:hAnsi="Times New Roman"/>
          <w:b w:val="false"/>
          <w:i/>
          <w:color w:val="000000"/>
          <w:sz w:val="28"/>
        </w:rPr>
        <w:t xml:space="preserve">письменная речь: </w:t>
      </w:r>
    </w:p>
    <w:p>
      <w:pPr>
        <w:spacing w:before="0" w:after="0" w:line="264"/>
        <w:ind w:firstLine="600"/>
        <w:jc w:val="both"/>
      </w:pPr>
      <w:r>
        <w:rPr>
          <w:rFonts w:ascii="Times New Roman" w:hAnsi="Times New Roman"/>
          <w:b w:val="false"/>
          <w:i w:val="false"/>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pPr>
        <w:spacing w:before="0" w:after="0" w:line="264"/>
        <w:ind w:firstLine="600"/>
        <w:jc w:val="both"/>
      </w:pPr>
      <w:r>
        <w:rPr>
          <w:rFonts w:ascii="Times New Roman" w:hAnsi="Times New Roman"/>
          <w:b w:val="false"/>
          <w:i w:val="false"/>
          <w:color w:val="000000"/>
          <w:sz w:val="28"/>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pPr>
        <w:spacing w:before="0" w:after="0" w:line="264"/>
        <w:ind w:firstLine="600"/>
        <w:jc w:val="both"/>
      </w:pPr>
      <w:r>
        <w:rPr>
          <w:rFonts w:ascii="Times New Roman" w:hAnsi="Times New Roman"/>
          <w:b w:val="false"/>
          <w:i w:val="false"/>
          <w:color w:val="000000"/>
          <w:sz w:val="28"/>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pPr>
        <w:spacing w:before="0" w:after="0" w:line="264"/>
        <w:ind w:firstLine="600"/>
        <w:jc w:val="both"/>
      </w:pPr>
      <w:r>
        <w:rPr>
          <w:rFonts w:ascii="Times New Roman" w:hAnsi="Times New Roman"/>
          <w:b w:val="false"/>
          <w:i w:val="false"/>
          <w:color w:val="000000"/>
          <w:sz w:val="28"/>
        </w:rPr>
        <w:t xml:space="preserve">2) владеть фонетическими навыками: </w:t>
      </w:r>
    </w:p>
    <w:p>
      <w:pPr>
        <w:spacing w:before="0" w:after="0" w:line="264"/>
        <w:ind w:firstLine="600"/>
        <w:jc w:val="both"/>
      </w:pPr>
      <w:r>
        <w:rPr>
          <w:rFonts w:ascii="Times New Roman" w:hAnsi="Times New Roman"/>
          <w:b w:val="false"/>
          <w:i w:val="false"/>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pPr>
        <w:spacing w:before="0" w:after="0" w:line="264"/>
        <w:ind w:firstLine="600"/>
        <w:jc w:val="both"/>
      </w:pPr>
      <w:r>
        <w:rPr>
          <w:rFonts w:ascii="Times New Roman" w:hAnsi="Times New Roman"/>
          <w:b w:val="false"/>
          <w:i w:val="false"/>
          <w:color w:val="000000"/>
          <w:sz w:val="28"/>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pPr>
        <w:spacing w:before="0" w:after="0" w:line="264"/>
        <w:ind w:firstLine="600"/>
        <w:jc w:val="both"/>
      </w:pPr>
      <w:r>
        <w:rPr>
          <w:rFonts w:ascii="Times New Roman" w:hAnsi="Times New Roman"/>
          <w:b w:val="false"/>
          <w:i w:val="false"/>
          <w:color w:val="000000"/>
          <w:sz w:val="28"/>
        </w:rPr>
        <w:t xml:space="preserve">3) владеть орфографическими навыками: </w:t>
      </w:r>
    </w:p>
    <w:p>
      <w:pPr>
        <w:spacing w:before="0" w:after="0" w:line="264"/>
        <w:ind w:firstLine="600"/>
        <w:jc w:val="both"/>
      </w:pPr>
      <w:r>
        <w:rPr>
          <w:rFonts w:ascii="Times New Roman" w:hAnsi="Times New Roman"/>
          <w:b w:val="false"/>
          <w:i w:val="false"/>
          <w:color w:val="000000"/>
          <w:sz w:val="28"/>
        </w:rPr>
        <w:t>правильно писать изученные слова.</w:t>
      </w:r>
    </w:p>
    <w:p>
      <w:pPr>
        <w:spacing w:before="0" w:after="0" w:line="264"/>
        <w:ind w:firstLine="600"/>
        <w:jc w:val="both"/>
      </w:pPr>
      <w:r>
        <w:rPr>
          <w:rFonts w:ascii="Times New Roman" w:hAnsi="Times New Roman"/>
          <w:b w:val="false"/>
          <w:i w:val="false"/>
          <w:color w:val="000000"/>
          <w:sz w:val="28"/>
        </w:rPr>
        <w:t xml:space="preserve">4) владеть пунктуационными навыками: </w:t>
      </w:r>
    </w:p>
    <w:p>
      <w:pPr>
        <w:spacing w:before="0" w:after="0" w:line="264"/>
        <w:ind w:firstLine="600"/>
        <w:jc w:val="both"/>
      </w:pPr>
      <w:r>
        <w:rPr>
          <w:rFonts w:ascii="Times New Roman" w:hAnsi="Times New Roman"/>
          <w:b w:val="false"/>
          <w:i w:val="false"/>
          <w:color w:val="000000"/>
          <w:sz w:val="28"/>
        </w:rPr>
        <w:t xml:space="preserve">использовать запятую при перечислении, обращении и при выделении вводных слов; </w:t>
      </w:r>
    </w:p>
    <w:p>
      <w:pPr>
        <w:spacing w:before="0" w:after="0" w:line="264"/>
        <w:ind w:firstLine="600"/>
        <w:jc w:val="both"/>
      </w:pPr>
      <w:r>
        <w:rPr>
          <w:rFonts w:ascii="Times New Roman" w:hAnsi="Times New Roman"/>
          <w:b w:val="false"/>
          <w:i w:val="false"/>
          <w:color w:val="000000"/>
          <w:sz w:val="28"/>
        </w:rPr>
        <w:t xml:space="preserve">апостроф, точку, вопросительный и восклицательный знаки; </w:t>
      </w:r>
    </w:p>
    <w:p>
      <w:pPr>
        <w:spacing w:before="0" w:after="0" w:line="264"/>
        <w:ind w:firstLine="600"/>
        <w:jc w:val="both"/>
      </w:pPr>
      <w:r>
        <w:rPr>
          <w:rFonts w:ascii="Times New Roman" w:hAnsi="Times New Roman"/>
          <w:b w:val="false"/>
          <w:i w:val="false"/>
          <w:color w:val="000000"/>
          <w:sz w:val="28"/>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pPr>
        <w:spacing w:before="0" w:after="0" w:line="264"/>
        <w:ind w:firstLine="600"/>
        <w:jc w:val="both"/>
      </w:pPr>
      <w:r>
        <w:rPr>
          <w:rFonts w:ascii="Times New Roman" w:hAnsi="Times New Roman"/>
          <w:b w:val="false"/>
          <w:i w:val="false"/>
          <w:color w:val="000000"/>
          <w:sz w:val="28"/>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5) 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родственные слова, образованные с использованием аффиксации:</w:t>
      </w:r>
    </w:p>
    <w:p>
      <w:pPr>
        <w:spacing w:before="0" w:after="0" w:line="264"/>
        <w:ind w:firstLine="600"/>
        <w:jc w:val="both"/>
      </w:pPr>
      <w:r>
        <w:rPr>
          <w:rFonts w:ascii="Times New Roman" w:hAnsi="Times New Roman"/>
          <w:b w:val="false"/>
          <w:i w:val="false"/>
          <w:color w:val="000000"/>
          <w:sz w:val="28"/>
        </w:rPr>
        <w:t xml:space="preserve">глаголы при помощи префиксов dis-, mis-, re-, over-, under- и суффиксов -ise/-ize, -en;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существительные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il-/ir-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-ance/-ence, -er/-or, -ing, -ist, -ity, -ment, -ness, -sion/-tion, -ship;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прилагательные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il-/ir-, inter-, non-, post-, pre-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-able/-ible, -al, -ed, -ese, -ful, -ian/ -an, -ical, -ing, -ish, -ive, -less, -ly, -ous, -y; </w:t>
      </w:r>
    </w:p>
    <w:p>
      <w:pPr>
        <w:spacing w:before="0" w:after="0" w:line="264"/>
        <w:ind w:firstLine="600"/>
        <w:jc w:val="both"/>
      </w:pPr>
      <w:r>
        <w:rPr>
          <w:rFonts w:ascii="Times New Roman" w:hAnsi="Times New Roman"/>
          <w:b w:val="false"/>
          <w:i w:val="false"/>
          <w:color w:val="000000"/>
          <w:sz w:val="28"/>
        </w:rPr>
        <w:t>наречия при помощи префиксов un-, in-/im-, il-/ir- и суффикса -ly;</w:t>
      </w:r>
    </w:p>
    <w:p>
      <w:pPr>
        <w:spacing w:before="0" w:after="0" w:line="264"/>
        <w:ind w:firstLine="600"/>
        <w:jc w:val="both"/>
      </w:pPr>
      <w:r>
        <w:rPr>
          <w:rFonts w:ascii="Times New Roman" w:hAnsi="Times New Roman"/>
          <w:b w:val="false"/>
          <w:i w:val="false"/>
          <w:color w:val="000000"/>
          <w:sz w:val="28"/>
        </w:rPr>
        <w:t xml:space="preserve">числительные при помощи суффиксов -teen, -ty, -th; </w:t>
      </w:r>
    </w:p>
    <w:p>
      <w:pPr>
        <w:spacing w:before="0" w:after="0" w:line="264"/>
        <w:ind w:firstLine="600"/>
        <w:jc w:val="both"/>
      </w:pPr>
      <w:r>
        <w:rPr>
          <w:rFonts w:ascii="Times New Roman" w:hAnsi="Times New Roman"/>
          <w:b w:val="false"/>
          <w:i w:val="false"/>
          <w:color w:val="000000"/>
          <w:sz w:val="28"/>
        </w:rPr>
        <w:t xml:space="preserve">с использованием словосложения: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(football);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основы прилагательного с основой существительного (bluebell);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наречия с основой причастия II (well-behaved);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 с основой причастия I (nice-looking); </w:t>
      </w:r>
    </w:p>
    <w:p>
      <w:pPr>
        <w:spacing w:before="0" w:after="0" w:line="264"/>
        <w:ind w:firstLine="600"/>
        <w:jc w:val="both"/>
      </w:pPr>
      <w:r>
        <w:rPr>
          <w:rFonts w:ascii="Times New Roman" w:hAnsi="Times New Roman"/>
          <w:b w:val="false"/>
          <w:i w:val="false"/>
          <w:color w:val="000000"/>
          <w:sz w:val="28"/>
        </w:rPr>
        <w:t>с использованием конверсии:</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от неопределённых форм глаголов (to run – a run); </w:t>
      </w:r>
    </w:p>
    <w:p>
      <w:pPr>
        <w:spacing w:before="0" w:after="0" w:line="264"/>
        <w:ind w:firstLine="600"/>
        <w:jc w:val="both"/>
      </w:pPr>
      <w:r>
        <w:rPr>
          <w:rFonts w:ascii="Times New Roman" w:hAnsi="Times New Roman"/>
          <w:b w:val="false"/>
          <w:i w:val="false"/>
          <w:color w:val="000000"/>
          <w:sz w:val="28"/>
        </w:rPr>
        <w:t xml:space="preserve">имён существительных от прилагательных (rich people – the rich); </w:t>
      </w:r>
    </w:p>
    <w:p>
      <w:pPr>
        <w:spacing w:before="0" w:after="0" w:line="264"/>
        <w:ind w:firstLine="600"/>
        <w:jc w:val="both"/>
      </w:pPr>
      <w:r>
        <w:rPr>
          <w:rFonts w:ascii="Times New Roman" w:hAnsi="Times New Roman"/>
          <w:b w:val="false"/>
          <w:i w:val="false"/>
          <w:color w:val="000000"/>
          <w:sz w:val="28"/>
        </w:rPr>
        <w:t xml:space="preserve">глаголов от имён существительных (a hand – to hand); </w:t>
      </w:r>
    </w:p>
    <w:p>
      <w:pPr>
        <w:spacing w:before="0" w:after="0" w:line="264"/>
        <w:ind w:firstLine="600"/>
        <w:jc w:val="both"/>
      </w:pPr>
      <w:r>
        <w:rPr>
          <w:rFonts w:ascii="Times New Roman" w:hAnsi="Times New Roman"/>
          <w:b w:val="false"/>
          <w:i w:val="false"/>
          <w:color w:val="000000"/>
          <w:sz w:val="28"/>
        </w:rPr>
        <w:t>глаголов от имён прилагательных (cool – to cool);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pPr>
        <w:spacing w:before="0" w:after="0" w:line="264"/>
        <w:ind w:firstLine="600"/>
        <w:jc w:val="both"/>
      </w:pPr>
      <w:r>
        <w:rPr>
          <w:rFonts w:ascii="Times New Roman" w:hAnsi="Times New Roman"/>
          <w:b w:val="false"/>
          <w:i w:val="false"/>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 xml:space="preserve">предложения, в том числе с несколькими обстоятельствами, следующими в определённом порядке; </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 xml:space="preserve">предложения с глагольными конструкциями, содержащими глаголы-связки to be, to look, to seem, to feel; </w:t>
      </w:r>
    </w:p>
    <w:p>
      <w:pPr>
        <w:spacing w:before="0" w:after="0" w:line="264"/>
        <w:ind w:firstLine="600"/>
        <w:jc w:val="both"/>
      </w:pPr>
      <w:r>
        <w:rPr>
          <w:rFonts w:ascii="Times New Roman" w:hAnsi="Times New Roman"/>
          <w:b w:val="false"/>
          <w:i w:val="false"/>
          <w:color w:val="000000"/>
          <w:sz w:val="28"/>
        </w:rPr>
        <w:t>предложения cо сложным подлежащим – Complex Subject;</w:t>
      </w:r>
    </w:p>
    <w:p>
      <w:pPr>
        <w:spacing w:before="0" w:after="0" w:line="264"/>
        <w:ind w:firstLine="600"/>
        <w:jc w:val="both"/>
      </w:pPr>
      <w:r>
        <w:rPr>
          <w:rFonts w:ascii="Times New Roman" w:hAnsi="Times New Roman"/>
          <w:b w:val="false"/>
          <w:i w:val="false"/>
          <w:color w:val="000000"/>
          <w:sz w:val="28"/>
        </w:rPr>
        <w:t xml:space="preserve">предложения cо сложным дополнением – Complex Object; </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союзными словами whoever, whatever, however, whenever;</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w:t>
      </w:r>
    </w:p>
    <w:p>
      <w:pPr>
        <w:spacing w:before="0" w:after="0" w:line="264"/>
        <w:ind w:firstLine="600"/>
        <w:jc w:val="both"/>
      </w:pPr>
      <w:r>
        <w:rPr>
          <w:rFonts w:ascii="Times New Roman" w:hAnsi="Times New Roman"/>
          <w:b w:val="false"/>
          <w:i w:val="false"/>
          <w:color w:val="000000"/>
          <w:sz w:val="28"/>
        </w:rPr>
        <w:t>конструкция used to + инфинитив глагола;</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конструкций</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имена прилагательные и наречия в положительной, сравнительной и превосходной степенях, образованных по правилу, и исключения;</w:t>
      </w:r>
    </w:p>
    <w:p>
      <w:pPr>
        <w:spacing w:before="0" w:after="0" w:line="264"/>
        <w:ind w:firstLine="600"/>
        <w:jc w:val="both"/>
      </w:pPr>
      <w:r>
        <w:rPr>
          <w:rFonts w:ascii="Times New Roman" w:hAnsi="Times New Roman"/>
          <w:b w:val="false"/>
          <w:i w:val="false"/>
          <w:color w:val="000000"/>
          <w:sz w:val="28"/>
        </w:rPr>
        <w:t xml:space="preserve">порядок следования нескольких прилагательных (мнение – размер – возраст – цвет – происхождение); </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pPr>
        <w:spacing w:before="0" w:after="0" w:line="264"/>
        <w:ind w:firstLine="600"/>
        <w:jc w:val="both"/>
      </w:pPr>
      <w:r>
        <w:rPr>
          <w:rFonts w:ascii="Times New Roman" w:hAnsi="Times New Roman"/>
          <w:b w:val="false"/>
          <w:i w:val="false"/>
          <w:color w:val="000000"/>
          <w:sz w:val="28"/>
        </w:rPr>
        <w:t>неопределённые местоимения и их производные, отрицательные местоимения none, no и производные последнего (nobody, nothing, и другие);</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предлоги места, времени, направления, 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6)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pPr>
        <w:spacing w:before="0" w:after="0" w:line="264"/>
        <w:ind w:firstLine="600"/>
        <w:jc w:val="both"/>
      </w:pPr>
      <w:r>
        <w:rPr>
          <w:rFonts w:ascii="Times New Roman" w:hAnsi="Times New Roman"/>
          <w:b w:val="false"/>
          <w:i w:val="false"/>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pPr>
        <w:spacing w:before="0" w:after="0" w:line="264"/>
        <w:ind w:firstLine="600"/>
        <w:jc w:val="both"/>
      </w:pPr>
      <w:r>
        <w:rPr>
          <w:rFonts w:ascii="Times New Roman" w:hAnsi="Times New Roman"/>
          <w:b w:val="false"/>
          <w:i w:val="false"/>
          <w:color w:val="000000"/>
          <w:sz w:val="28"/>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pPr>
        <w:spacing w:before="0" w:after="0" w:line="264"/>
        <w:ind w:firstLine="600"/>
        <w:jc w:val="both"/>
      </w:pPr>
      <w:r>
        <w:rPr>
          <w:rFonts w:ascii="Times New Roman" w:hAnsi="Times New Roman"/>
          <w:b w:val="false"/>
          <w:i w:val="false"/>
          <w:color w:val="000000"/>
          <w:sz w:val="28"/>
        </w:rPr>
        <w:t>проявлять уважение к иной культуре, соблюдать нормы вежливости в межкультурном общении.</w:t>
      </w:r>
    </w:p>
    <w:p>
      <w:pPr>
        <w:spacing w:before="0" w:after="0" w:line="264"/>
        <w:ind w:firstLine="600"/>
        <w:jc w:val="both"/>
      </w:pPr>
      <w:r>
        <w:rPr>
          <w:rFonts w:ascii="Times New Roman" w:hAnsi="Times New Roman"/>
          <w:b w:val="false"/>
          <w:i w:val="false"/>
          <w:color w:val="000000"/>
          <w:sz w:val="28"/>
        </w:rPr>
        <w:t xml:space="preserve">7) владеть компенсаторными умениями, позволяющими в случае сбоя коммуникации, а также в условиях дефицита языковых средств: </w:t>
      </w:r>
    </w:p>
    <w:p>
      <w:pPr>
        <w:spacing w:before="0" w:after="0" w:line="264"/>
        <w:ind w:firstLine="600"/>
        <w:jc w:val="both"/>
      </w:pPr>
      <w:r>
        <w:rPr>
          <w:rFonts w:ascii="Times New Roman" w:hAnsi="Times New Roman"/>
          <w:b w:val="false"/>
          <w:i w:val="false"/>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pPr>
        <w:spacing w:before="0" w:after="0" w:line="264"/>
        <w:ind w:firstLine="600"/>
        <w:jc w:val="both"/>
      </w:pPr>
      <w:r>
        <w:rPr>
          <w:rFonts w:ascii="Times New Roman" w:hAnsi="Times New Roman"/>
          <w:b w:val="false"/>
          <w:i w:val="false"/>
          <w:color w:val="000000"/>
          <w:sz w:val="28"/>
        </w:rPr>
        <w:t xml:space="preserve">владеть метапредметными умениями, позволяющими совершенствовать учебную деятельность по овладению иностранным языком; </w:t>
      </w:r>
    </w:p>
    <w:p>
      <w:pPr>
        <w:spacing w:before="0" w:after="0" w:line="264"/>
        <w:ind w:firstLine="600"/>
        <w:jc w:val="both"/>
      </w:pPr>
      <w:r>
        <w:rPr>
          <w:rFonts w:ascii="Times New Roman" w:hAnsi="Times New Roman"/>
          <w:b w:val="false"/>
          <w:i w:val="false"/>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pPr>
        <w:spacing w:before="0" w:after="0" w:line="264"/>
        <w:ind w:firstLine="600"/>
        <w:jc w:val="both"/>
      </w:pPr>
      <w:r>
        <w:rPr>
          <w:rFonts w:ascii="Times New Roman" w:hAnsi="Times New Roman"/>
          <w:b w:val="false"/>
          <w:i w:val="false"/>
          <w:color w:val="000000"/>
          <w:sz w:val="28"/>
        </w:rPr>
        <w:t xml:space="preserve">использовать иноязычные словари и справочники, в том числе информационно-справочные системы в электронной форме; </w:t>
      </w:r>
    </w:p>
    <w:p>
      <w:pPr>
        <w:spacing w:before="0" w:after="0" w:line="264"/>
        <w:ind w:firstLine="600"/>
        <w:jc w:val="both"/>
      </w:pPr>
      <w:r>
        <w:rPr>
          <w:rFonts w:ascii="Times New Roman" w:hAnsi="Times New Roman"/>
          <w:b w:val="false"/>
          <w:i w:val="false"/>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pPr>
        <w:spacing w:before="0" w:after="0" w:line="264"/>
        <w:ind w:firstLine="600"/>
        <w:jc w:val="both"/>
      </w:pPr>
      <w:r>
        <w:rPr>
          <w:rFonts w:ascii="Times New Roman" w:hAnsi="Times New Roman"/>
          <w:b w:val="false"/>
          <w:i w:val="false"/>
          <w:color w:val="000000"/>
          <w:sz w:val="28"/>
        </w:rPr>
        <w:t>соблюдать правила информационной безопасности в ситуациях повседневной жизни и при работе в сети Интернет.</w:t>
      </w:r>
    </w:p>
    <w:bookmarkStart w:name="block-10452440" w:id="12"/>
    <w:p>
      <w:pPr>
        <w:sectPr>
          <w:pgSz w:w="11906" w:h="16383" w:orient="portrait"/>
        </w:sectPr>
      </w:pPr>
    </w:p>
    <w:bookmarkEnd w:id="12"/>
    <w:bookmarkEnd w:id="11"/>
    <w:bookmarkStart w:name="block-10452441"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1177"/>
        <w:gridCol w:w="3600"/>
        <w:gridCol w:w="2546"/>
        <w:gridCol w:w="6271"/>
      </w:tblGrid>
      <w:tr>
        <w:trPr>
          <w:trHeight w:val="570" w:hRule="atLeast"/>
          <w:trHeight w:val="144" w:hRule="atLeast"/>
        </w:trPr>
        <w:tc>
          <w:tcPr>
            <w:tcW w:w="8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1782"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4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7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4389" w:type="dxa"/>
            <w:tcBorders/>
            <w:tcMar>
              <w:top w:w="50" w:type="dxa"/>
              <w:left w:w="100" w:type="dxa"/>
            </w:tcMar>
            <w:vAlign w:val="center"/>
          </w:tcPr>
          <w:p>
            <w:pPr>
              <w:spacing w:before="0" w:after="0"/>
              <w:ind w:left="135"/>
              <w:jc w:val="left"/>
            </w:pPr>
            <w:hyperlink r:id="rId4">
              <w:r>
                <w:rPr>
                  <w:rFonts w:ascii="Times New Roman" w:hAnsi="Times New Roman"/>
                  <w:b w:val="false"/>
                  <w:i w:val="false"/>
                  <w:color w:val="0000ff"/>
                  <w:sz w:val="22"/>
                  <w:u w:val="single"/>
                </w:rPr>
                <w:t>https://resh.edu.ru/subject/11/10/</w:t>
              </w:r>
            </w:hyperlink>
          </w:p>
        </w:tc>
      </w:tr>
      <w:tr>
        <w:trPr>
          <w:trHeight w:val="136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характеристика человека, литературного персонажа</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4389" w:type="dxa"/>
            <w:tcBorders/>
            <w:tcMar>
              <w:top w:w="50" w:type="dxa"/>
              <w:left w:w="100" w:type="dxa"/>
            </w:tcMar>
            <w:vAlign w:val="center"/>
          </w:tcPr>
          <w:p>
            <w:pPr>
              <w:spacing w:before="0" w:after="0"/>
              <w:ind w:left="135"/>
              <w:jc w:val="left"/>
            </w:pPr>
            <w:hyperlink r:id="rId5">
              <w:r>
                <w:rPr>
                  <w:rFonts w:ascii="Times New Roman" w:hAnsi="Times New Roman"/>
                  <w:b w:val="false"/>
                  <w:i w:val="false"/>
                  <w:color w:val="0000ff"/>
                  <w:sz w:val="22"/>
                  <w:u w:val="single"/>
                </w:rPr>
                <w:t>https://resh.edu.ru/subject/11/10/</w:t>
              </w:r>
            </w:hyperlink>
          </w:p>
        </w:tc>
      </w:tr>
      <w:tr>
        <w:trPr>
          <w:trHeight w:val="217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4389" w:type="dxa"/>
            <w:tcBorders/>
            <w:tcMar>
              <w:top w:w="50" w:type="dxa"/>
              <w:left w:w="100" w:type="dxa"/>
            </w:tcMar>
            <w:vAlign w:val="center"/>
          </w:tcPr>
          <w:p>
            <w:pPr>
              <w:spacing w:before="0" w:after="0"/>
              <w:ind w:left="135"/>
              <w:jc w:val="left"/>
            </w:pPr>
            <w:hyperlink r:id="rId6">
              <w:r>
                <w:rPr>
                  <w:rFonts w:ascii="Times New Roman" w:hAnsi="Times New Roman"/>
                  <w:b w:val="false"/>
                  <w:i w:val="false"/>
                  <w:color w:val="0000ff"/>
                  <w:sz w:val="22"/>
                  <w:u w:val="single"/>
                </w:rPr>
                <w:t>https://resh.edu.ru/subject/11/10/</w:t>
              </w:r>
            </w:hyperlink>
          </w:p>
        </w:tc>
      </w:tr>
      <w:tr>
        <w:trPr>
          <w:trHeight w:val="2970"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4389" w:type="dxa"/>
            <w:tcBorders/>
            <w:tcMar>
              <w:top w:w="50" w:type="dxa"/>
              <w:left w:w="100" w:type="dxa"/>
            </w:tcMar>
            <w:vAlign w:val="center"/>
          </w:tcPr>
          <w:p>
            <w:pPr>
              <w:spacing w:before="0" w:after="0"/>
              <w:ind w:left="135"/>
              <w:jc w:val="left"/>
            </w:pPr>
            <w:hyperlink r:id="rId7">
              <w:r>
                <w:rPr>
                  <w:rFonts w:ascii="Times New Roman" w:hAnsi="Times New Roman"/>
                  <w:b w:val="false"/>
                  <w:i w:val="false"/>
                  <w:color w:val="0000ff"/>
                  <w:sz w:val="22"/>
                  <w:u w:val="single"/>
                </w:rPr>
                <w:t>https://resh.edu.ru/subject/11/10/</w:t>
              </w:r>
            </w:hyperlink>
          </w:p>
        </w:tc>
      </w:tr>
      <w:tr>
        <w:trPr>
          <w:trHeight w:val="136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Современный мир профессий. Проблемы выбора профессии. Роль иностранного языка в планах на будущее</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4389" w:type="dxa"/>
            <w:tcBorders/>
            <w:tcMar>
              <w:top w:w="50" w:type="dxa"/>
              <w:left w:w="100" w:type="dxa"/>
            </w:tcMar>
            <w:vAlign w:val="center"/>
          </w:tcPr>
          <w:p>
            <w:pPr>
              <w:spacing w:before="0" w:after="0"/>
              <w:ind w:left="135"/>
              <w:jc w:val="left"/>
            </w:pPr>
            <w:hyperlink r:id="rId8">
              <w:r>
                <w:rPr>
                  <w:rFonts w:ascii="Times New Roman" w:hAnsi="Times New Roman"/>
                  <w:b w:val="false"/>
                  <w:i w:val="false"/>
                  <w:color w:val="0000ff"/>
                  <w:sz w:val="22"/>
                  <w:u w:val="single"/>
                </w:rPr>
                <w:t>https://resh.edu.ru/subject/11/10/</w:t>
              </w:r>
            </w:hyperlink>
          </w:p>
        </w:tc>
      </w:tr>
      <w:tr>
        <w:trPr>
          <w:trHeight w:val="1650"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современном обществе. Досуг молодежи: чтение, кино, театр, музыка, музеи, Интернет, компьютерные игры. Любовь и дружба</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4389" w:type="dxa"/>
            <w:tcBorders/>
            <w:tcMar>
              <w:top w:w="50" w:type="dxa"/>
              <w:left w:w="100" w:type="dxa"/>
            </w:tcMar>
            <w:vAlign w:val="center"/>
          </w:tcPr>
          <w:p>
            <w:pPr>
              <w:spacing w:before="0" w:after="0"/>
              <w:ind w:left="135"/>
              <w:jc w:val="left"/>
            </w:pPr>
            <w:hyperlink r:id="rId9">
              <w:r>
                <w:rPr>
                  <w:rFonts w:ascii="Times New Roman" w:hAnsi="Times New Roman"/>
                  <w:b w:val="false"/>
                  <w:i w:val="false"/>
                  <w:color w:val="0000ff"/>
                  <w:sz w:val="22"/>
                  <w:u w:val="single"/>
                </w:rPr>
                <w:t>https://resh.edu.ru/subject/11/10/</w:t>
              </w:r>
            </w:hyperlink>
          </w:p>
        </w:tc>
      </w:tr>
      <w:tr>
        <w:trPr>
          <w:trHeight w:val="109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продукты питания. Карманные деньги. Молодежная мода</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4389" w:type="dxa"/>
            <w:tcBorders/>
            <w:tcMar>
              <w:top w:w="50" w:type="dxa"/>
              <w:left w:w="100" w:type="dxa"/>
            </w:tcMar>
            <w:vAlign w:val="center"/>
          </w:tcPr>
          <w:p>
            <w:pPr>
              <w:spacing w:before="0" w:after="0"/>
              <w:ind w:left="135"/>
              <w:jc w:val="left"/>
            </w:pPr>
            <w:hyperlink r:id="rId10">
              <w:r>
                <w:rPr>
                  <w:rFonts w:ascii="Times New Roman" w:hAnsi="Times New Roman"/>
                  <w:b w:val="false"/>
                  <w:i w:val="false"/>
                  <w:color w:val="0000ff"/>
                  <w:sz w:val="22"/>
                  <w:u w:val="single"/>
                </w:rPr>
                <w:t>https://resh.edu.ru/subject/11/10/</w:t>
              </w:r>
            </w:hyperlink>
          </w:p>
        </w:tc>
      </w:tr>
      <w:tr>
        <w:trPr>
          <w:trHeight w:val="82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Туризм. Виды отдыха. Путешествия по России и зарубежным странам</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4389" w:type="dxa"/>
            <w:tcBorders/>
            <w:tcMar>
              <w:top w:w="50" w:type="dxa"/>
              <w:left w:w="100" w:type="dxa"/>
            </w:tcMar>
            <w:vAlign w:val="center"/>
          </w:tcPr>
          <w:p>
            <w:pPr>
              <w:spacing w:before="0" w:after="0"/>
              <w:ind w:left="135"/>
              <w:jc w:val="left"/>
            </w:pPr>
            <w:hyperlink r:id="rId11">
              <w:r>
                <w:rPr>
                  <w:rFonts w:ascii="Times New Roman" w:hAnsi="Times New Roman"/>
                  <w:b w:val="false"/>
                  <w:i w:val="false"/>
                  <w:color w:val="0000ff"/>
                  <w:sz w:val="22"/>
                  <w:u w:val="single"/>
                </w:rPr>
                <w:t>https://resh.edu.ru/subject/11/10/</w:t>
              </w:r>
            </w:hyperlink>
          </w:p>
        </w:tc>
      </w:tr>
      <w:tr>
        <w:trPr>
          <w:trHeight w:val="163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Защита окружающей среды. Стихийные бедствия. Условия проживания в городской и сельской местности</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4389" w:type="dxa"/>
            <w:tcBorders/>
            <w:tcMar>
              <w:top w:w="50" w:type="dxa"/>
              <w:left w:w="100" w:type="dxa"/>
            </w:tcMar>
            <w:vAlign w:val="center"/>
          </w:tcPr>
          <w:p>
            <w:pPr>
              <w:spacing w:before="0" w:after="0"/>
              <w:ind w:left="135"/>
              <w:jc w:val="left"/>
            </w:pPr>
            <w:hyperlink r:id="rId12">
              <w:r>
                <w:rPr>
                  <w:rFonts w:ascii="Times New Roman" w:hAnsi="Times New Roman"/>
                  <w:b w:val="false"/>
                  <w:i w:val="false"/>
                  <w:color w:val="0000ff"/>
                  <w:sz w:val="22"/>
                  <w:u w:val="single"/>
                </w:rPr>
                <w:t>https://resh.edu.ru/subject/11/10/</w:t>
              </w:r>
            </w:hyperlink>
          </w:p>
        </w:tc>
      </w:tr>
      <w:tr>
        <w:trPr>
          <w:trHeight w:val="190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перспективы и последствия. Современные средства связи (мобильные телефоны, смартфоны, планшеты, компьютеры)</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4389" w:type="dxa"/>
            <w:tcBorders/>
            <w:tcMar>
              <w:top w:w="50" w:type="dxa"/>
              <w:left w:w="100" w:type="dxa"/>
            </w:tcMar>
            <w:vAlign w:val="center"/>
          </w:tcPr>
          <w:p>
            <w:pPr>
              <w:spacing w:before="0" w:after="0"/>
              <w:ind w:left="135"/>
              <w:jc w:val="left"/>
            </w:pPr>
            <w:hyperlink r:id="rId13">
              <w:r>
                <w:rPr>
                  <w:rFonts w:ascii="Times New Roman" w:hAnsi="Times New Roman"/>
                  <w:b w:val="false"/>
                  <w:i w:val="false"/>
                  <w:color w:val="0000ff"/>
                  <w:sz w:val="22"/>
                  <w:u w:val="single"/>
                </w:rPr>
                <w:t>https://resh.edu.ru/subject/11/10/</w:t>
              </w:r>
            </w:hyperlink>
          </w:p>
        </w:tc>
      </w:tr>
      <w:tr>
        <w:trPr>
          <w:trHeight w:val="3780"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4389" w:type="dxa"/>
            <w:tcBorders/>
            <w:tcMar>
              <w:top w:w="50" w:type="dxa"/>
              <w:left w:w="100" w:type="dxa"/>
            </w:tcMar>
            <w:vAlign w:val="center"/>
          </w:tcPr>
          <w:p>
            <w:pPr>
              <w:spacing w:before="0" w:after="0"/>
              <w:ind w:left="135"/>
              <w:jc w:val="left"/>
            </w:pPr>
            <w:hyperlink r:id="rId14">
              <w:r>
                <w:rPr>
                  <w:rFonts w:ascii="Times New Roman" w:hAnsi="Times New Roman"/>
                  <w:b w:val="false"/>
                  <w:i w:val="false"/>
                  <w:color w:val="0000ff"/>
                  <w:sz w:val="22"/>
                  <w:u w:val="single"/>
                </w:rPr>
                <w:t>https://resh.edu.ru/subject/11/10/</w:t>
              </w:r>
            </w:hyperlink>
          </w:p>
        </w:tc>
      </w:tr>
      <w:tr>
        <w:trPr>
          <w:trHeight w:val="2970"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4389" w:type="dxa"/>
            <w:tcBorders/>
            <w:tcMar>
              <w:top w:w="50" w:type="dxa"/>
              <w:left w:w="100" w:type="dxa"/>
            </w:tcMar>
            <w:vAlign w:val="center"/>
          </w:tcPr>
          <w:p>
            <w:pPr>
              <w:spacing w:before="0" w:after="0"/>
              <w:ind w:left="135"/>
              <w:jc w:val="left"/>
            </w:pPr>
            <w:hyperlink r:id="rId15">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438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1177"/>
        <w:gridCol w:w="3600"/>
        <w:gridCol w:w="2546"/>
        <w:gridCol w:w="6271"/>
      </w:tblGrid>
      <w:tr>
        <w:trPr>
          <w:trHeight w:val="570" w:hRule="atLeast"/>
          <w:trHeight w:val="144" w:hRule="atLeast"/>
        </w:trPr>
        <w:tc>
          <w:tcPr>
            <w:tcW w:w="8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1782"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4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7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4389" w:type="dxa"/>
            <w:tcBorders/>
            <w:tcMar>
              <w:top w:w="50" w:type="dxa"/>
              <w:left w:w="100" w:type="dxa"/>
            </w:tcMar>
            <w:vAlign w:val="center"/>
          </w:tcPr>
          <w:p>
            <w:pPr>
              <w:spacing w:before="0" w:after="0"/>
              <w:ind w:left="135"/>
              <w:jc w:val="left"/>
            </w:pPr>
          </w:p>
        </w:tc>
      </w:tr>
      <w:tr>
        <w:trPr>
          <w:trHeight w:val="136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характеристика человека, литературного персонажа</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4389" w:type="dxa"/>
            <w:tcBorders/>
            <w:tcMar>
              <w:top w:w="50" w:type="dxa"/>
              <w:left w:w="100" w:type="dxa"/>
            </w:tcMar>
            <w:vAlign w:val="center"/>
          </w:tcPr>
          <w:p>
            <w:pPr>
              <w:spacing w:before="0" w:after="0"/>
              <w:ind w:left="135"/>
              <w:jc w:val="left"/>
            </w:pPr>
          </w:p>
        </w:tc>
      </w:tr>
      <w:tr>
        <w:trPr>
          <w:trHeight w:val="217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4389" w:type="dxa"/>
            <w:tcBorders/>
            <w:tcMar>
              <w:top w:w="50" w:type="dxa"/>
              <w:left w:w="100" w:type="dxa"/>
            </w:tcMar>
            <w:vAlign w:val="center"/>
          </w:tcPr>
          <w:p>
            <w:pPr>
              <w:spacing w:before="0" w:after="0"/>
              <w:ind w:left="135"/>
              <w:jc w:val="left"/>
            </w:pPr>
          </w:p>
        </w:tc>
      </w:tr>
      <w:tr>
        <w:trPr>
          <w:trHeight w:val="3510"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4389" w:type="dxa"/>
            <w:tcBorders/>
            <w:tcMar>
              <w:top w:w="50" w:type="dxa"/>
              <w:left w:w="100" w:type="dxa"/>
            </w:tcMar>
            <w:vAlign w:val="center"/>
          </w:tcPr>
          <w:p>
            <w:pPr>
              <w:spacing w:before="0" w:after="0"/>
              <w:ind w:left="135"/>
              <w:jc w:val="left"/>
            </w:pPr>
          </w:p>
        </w:tc>
      </w:tr>
      <w:tr>
        <w:trPr>
          <w:trHeight w:val="163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иностранного языка в повседневной жизни и профессиональной деятельности в современном мире</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4389" w:type="dxa"/>
            <w:tcBorders/>
            <w:tcMar>
              <w:top w:w="50" w:type="dxa"/>
              <w:left w:w="100" w:type="dxa"/>
            </w:tcMar>
            <w:vAlign w:val="center"/>
          </w:tcPr>
          <w:p>
            <w:pPr>
              <w:spacing w:before="0" w:after="0"/>
              <w:ind w:left="135"/>
              <w:jc w:val="left"/>
            </w:pPr>
          </w:p>
        </w:tc>
      </w:tr>
      <w:tr>
        <w:trPr>
          <w:trHeight w:val="217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4389" w:type="dxa"/>
            <w:tcBorders/>
            <w:tcMar>
              <w:top w:w="50" w:type="dxa"/>
              <w:left w:w="100" w:type="dxa"/>
            </w:tcMar>
            <w:vAlign w:val="center"/>
          </w:tcPr>
          <w:p>
            <w:pPr>
              <w:spacing w:before="0" w:after="0"/>
              <w:ind w:left="135"/>
              <w:jc w:val="left"/>
            </w:pPr>
          </w:p>
        </w:tc>
      </w:tr>
      <w:tr>
        <w:trPr>
          <w:trHeight w:val="190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спорта в современной жизни: виды спорта, экстремальный спорт, спортивные соревнования, Олимпийские игры</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4389" w:type="dxa"/>
            <w:tcBorders/>
            <w:tcMar>
              <w:top w:w="50" w:type="dxa"/>
              <w:left w:w="100" w:type="dxa"/>
            </w:tcMar>
            <w:vAlign w:val="center"/>
          </w:tcPr>
          <w:p>
            <w:pPr>
              <w:spacing w:before="0" w:after="0"/>
              <w:ind w:left="135"/>
              <w:jc w:val="left"/>
            </w:pPr>
          </w:p>
        </w:tc>
      </w:tr>
      <w:tr>
        <w:trPr>
          <w:trHeight w:val="154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Туризм. Виды отдыха. Экотуризм. Путешествия по России и зарубежным странам</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4389" w:type="dxa"/>
            <w:tcBorders/>
            <w:tcMar>
              <w:top w:w="50" w:type="dxa"/>
              <w:left w:w="100" w:type="dxa"/>
            </w:tcMar>
            <w:vAlign w:val="center"/>
          </w:tcPr>
          <w:p>
            <w:pPr>
              <w:spacing w:before="0" w:after="0"/>
              <w:ind w:left="135"/>
              <w:jc w:val="left"/>
            </w:pPr>
          </w:p>
        </w:tc>
      </w:tr>
      <w:tr>
        <w:trPr>
          <w:trHeight w:val="163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Вселенная и человек. Природа. Проблемы экологии. Защита окружающей среды. Проживание в городской/сельской местности</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4389" w:type="dxa"/>
            <w:tcBorders/>
            <w:tcMar>
              <w:top w:w="50" w:type="dxa"/>
              <w:left w:w="100" w:type="dxa"/>
            </w:tcMar>
            <w:vAlign w:val="center"/>
          </w:tcPr>
          <w:p>
            <w:pPr>
              <w:spacing w:before="0" w:after="0"/>
              <w:ind w:left="135"/>
              <w:jc w:val="left"/>
            </w:pPr>
          </w:p>
        </w:tc>
      </w:tr>
      <w:tr>
        <w:trPr>
          <w:trHeight w:val="244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4389" w:type="dxa"/>
            <w:tcBorders/>
            <w:tcMar>
              <w:top w:w="50" w:type="dxa"/>
              <w:left w:w="100" w:type="dxa"/>
            </w:tcMar>
            <w:vAlign w:val="center"/>
          </w:tcPr>
          <w:p>
            <w:pPr>
              <w:spacing w:before="0" w:after="0"/>
              <w:ind w:left="135"/>
              <w:jc w:val="left"/>
            </w:pPr>
          </w:p>
        </w:tc>
      </w:tr>
      <w:tr>
        <w:trPr>
          <w:trHeight w:val="3780"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4389" w:type="dxa"/>
            <w:tcBorders/>
            <w:tcMar>
              <w:top w:w="50" w:type="dxa"/>
              <w:left w:w="100" w:type="dxa"/>
            </w:tcMar>
            <w:vAlign w:val="center"/>
          </w:tcPr>
          <w:p>
            <w:pPr>
              <w:spacing w:before="0" w:after="0"/>
              <w:ind w:left="135"/>
              <w:jc w:val="left"/>
            </w:pPr>
          </w:p>
        </w:tc>
      </w:tr>
      <w:tr>
        <w:trPr>
          <w:trHeight w:val="2970"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438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4389" w:type="dxa"/>
            <w:tcBorders/>
            <w:tcMar>
              <w:top w:w="50" w:type="dxa"/>
              <w:left w:w="100" w:type="dxa"/>
            </w:tcMar>
            <w:vAlign w:val="center"/>
          </w:tcPr>
          <w:p>
            <w:pPr>
              <w:jc w:val="left"/>
            </w:pPr>
          </w:p>
        </w:tc>
      </w:tr>
    </w:tbl>
    <w:p>
      <w:pPr>
        <w:sectPr>
          <w:pgSz w:w="16383" w:h="11906" w:orient="landscape"/>
        </w:sectPr>
      </w:pPr>
    </w:p>
    <w:bookmarkStart w:name="block-10452441" w:id="14"/>
    <w:p>
      <w:pPr>
        <w:sectPr>
          <w:pgSz w:w="16383" w:h="11906" w:orient="landscape"/>
        </w:sectPr>
      </w:pPr>
    </w:p>
    <w:bookmarkEnd w:id="14"/>
    <w:bookmarkEnd w:id="13"/>
    <w:bookmarkStart w:name="block-10452442" w:id="1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1544"/>
        <w:gridCol w:w="4249"/>
        <w:gridCol w:w="2920"/>
        <w:gridCol w:w="4840"/>
        <w:gridCol w:w="41"/>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6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3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со сверстниками. Общие интересы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16">
              <w:r>
                <w:rPr>
                  <w:rFonts w:ascii="Times New Roman" w:hAnsi="Times New Roman"/>
                  <w:b w:val="false"/>
                  <w:i w:val="false"/>
                  <w:color w:val="0000ff"/>
                  <w:sz w:val="22"/>
                  <w:u w:val="single"/>
                </w:rPr>
                <w:t>https://resh.edu.ru/subject/11/10/</w:t>
              </w:r>
            </w:hyperlink>
          </w:p>
        </w:tc>
      </w:tr>
      <w:tr>
        <w:trPr>
          <w:trHeight w:val="13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со сверстниками. Общие интересы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17">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Конфликтные ситуации, их предупреждение и решение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18">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в семье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19">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Быт. Распорядок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20">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Быт. Распорядок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21">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семьи. Конфликтные ситуации. Семейные истории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22">
              <w:r>
                <w:rPr>
                  <w:rFonts w:ascii="Times New Roman" w:hAnsi="Times New Roman"/>
                  <w:b w:val="false"/>
                  <w:i w:val="false"/>
                  <w:color w:val="0000ff"/>
                  <w:sz w:val="22"/>
                  <w:u w:val="single"/>
                </w:rPr>
                <w:t>https://resh.edu.ru/subject/11/10/</w:t>
              </w:r>
            </w:hyperlink>
          </w:p>
        </w:tc>
      </w:tr>
      <w:tr>
        <w:trPr>
          <w:trHeight w:val="19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"Повседневная жизнь семьи. Межличностные отношения в семье, с друзьями и знакомыми. Конфликтные ситуации, их предупреждение и разрешение"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23">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друга/друзей. Черты характера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24">
              <w:r>
                <w:rPr>
                  <w:rFonts w:ascii="Times New Roman" w:hAnsi="Times New Roman"/>
                  <w:b w:val="false"/>
                  <w:i w:val="false"/>
                  <w:color w:val="0000ff"/>
                  <w:sz w:val="22"/>
                  <w:u w:val="single"/>
                </w:rPr>
                <w:t>https://resh.edu.ru/subject/11/10/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человека, любимого литературного персонажа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25">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литературного персонажа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26">
              <w:r>
                <w:rPr>
                  <w:rFonts w:ascii="Times New Roman" w:hAnsi="Times New Roman"/>
                  <w:b w:val="false"/>
                  <w:i w:val="false"/>
                  <w:color w:val="0000ff"/>
                  <w:sz w:val="22"/>
                  <w:u w:val="single"/>
                </w:rPr>
                <w:t>https://resh.edu.ru/subject/11/10/</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характеристика человека, литературного персонажа"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27">
              <w:r>
                <w:rPr>
                  <w:rFonts w:ascii="Times New Roman" w:hAnsi="Times New Roman"/>
                  <w:b w:val="false"/>
                  <w:i w:val="false"/>
                  <w:color w:val="0000ff"/>
                  <w:sz w:val="22"/>
                  <w:u w:val="single"/>
                </w:rPr>
                <w:t>https://resh.edu.ru/subject/11/10/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Правильное и сбалансированное питание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28">
              <w:r>
                <w:rPr>
                  <w:rFonts w:ascii="Times New Roman" w:hAnsi="Times New Roman"/>
                  <w:b w:val="false"/>
                  <w:i w:val="false"/>
                  <w:color w:val="0000ff"/>
                  <w:sz w:val="22"/>
                  <w:u w:val="single"/>
                </w:rPr>
                <w:t>https://resh.edu.ru/subject/11/10/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Правильное и сбалансированное питание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29">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Лечебная диета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30">
              <w:r>
                <w:rPr>
                  <w:rFonts w:ascii="Times New Roman" w:hAnsi="Times New Roman"/>
                  <w:b w:val="false"/>
                  <w:i w:val="false"/>
                  <w:color w:val="0000ff"/>
                  <w:sz w:val="22"/>
                  <w:u w:val="single"/>
                </w:rPr>
                <w:t>https://resh.edu.ru/subject/11/10/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со здоровьем. Самочувствие. Отказ от вредных привычек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31">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Правильное питание. Питание дома/в ресторане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32">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Правильное питание Выбор продуктов.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33">
              <w:r>
                <w:rPr>
                  <w:rFonts w:ascii="Times New Roman" w:hAnsi="Times New Roman"/>
                  <w:b w:val="false"/>
                  <w:i w:val="false"/>
                  <w:color w:val="0000ff"/>
                  <w:sz w:val="22"/>
                  <w:u w:val="single"/>
                </w:rPr>
                <w:t>https://resh.edu.ru/subject/11/10/</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труда и отдыха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34">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Посещение врача. Медицинские услуги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35">
              <w:r>
                <w:rPr>
                  <w:rFonts w:ascii="Times New Roman" w:hAnsi="Times New Roman"/>
                  <w:b w:val="false"/>
                  <w:i w:val="false"/>
                  <w:color w:val="0000ff"/>
                  <w:sz w:val="22"/>
                  <w:u w:val="single"/>
                </w:rPr>
                <w:t>https://resh.edu.ru/subject/11/10/</w:t>
              </w:r>
            </w:hyperlink>
          </w:p>
        </w:tc>
      </w:tr>
      <w:tr>
        <w:trPr>
          <w:trHeight w:val="192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36">
              <w:r>
                <w:rPr>
                  <w:rFonts w:ascii="Times New Roman" w:hAnsi="Times New Roman"/>
                  <w:b w:val="false"/>
                  <w:i w:val="false"/>
                  <w:color w:val="0000ff"/>
                  <w:sz w:val="22"/>
                  <w:u w:val="single"/>
                </w:rPr>
                <w:t>https://resh.edu.ru/subject/11/10/</w:t>
              </w:r>
            </w:hyperlink>
          </w:p>
        </w:tc>
      </w:tr>
      <w:tr>
        <w:trPr>
          <w:trHeight w:val="19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37">
              <w:r>
                <w:rPr>
                  <w:rFonts w:ascii="Times New Roman" w:hAnsi="Times New Roman"/>
                  <w:b w:val="false"/>
                  <w:i w:val="false"/>
                  <w:color w:val="0000ff"/>
                  <w:sz w:val="22"/>
                  <w:u w:val="single"/>
                </w:rPr>
                <w:t>https://resh.edu.ru/subject/11/10/</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Виды школ</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38">
              <w:r>
                <w:rPr>
                  <w:rFonts w:ascii="Times New Roman" w:hAnsi="Times New Roman"/>
                  <w:b w:val="false"/>
                  <w:i w:val="false"/>
                  <w:color w:val="0000ff"/>
                  <w:sz w:val="22"/>
                  <w:u w:val="single"/>
                </w:rPr>
                <w:t>https://resh.edu.ru/subject/11/10/</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Виды школ</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39">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система стран изучаемого языка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40">
              <w:r>
                <w:rPr>
                  <w:rFonts w:ascii="Times New Roman" w:hAnsi="Times New Roman"/>
                  <w:b w:val="false"/>
                  <w:i w:val="false"/>
                  <w:color w:val="0000ff"/>
                  <w:sz w:val="22"/>
                  <w:u w:val="single"/>
                </w:rPr>
                <w:t>https://resh.edu.ru/subject/11/10/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других стран. Переписка в зарубежными сверстниками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41">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Нестандартные программы обучения.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42">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и обязанности старшеклассников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43">
              <w:r>
                <w:rPr>
                  <w:rFonts w:ascii="Times New Roman" w:hAnsi="Times New Roman"/>
                  <w:b w:val="false"/>
                  <w:i w:val="false"/>
                  <w:color w:val="0000ff"/>
                  <w:sz w:val="22"/>
                  <w:u w:val="single"/>
                </w:rPr>
                <w:t>https://resh.edu.ru/subject/11/10/</w:t>
              </w:r>
            </w:hyperlink>
          </w:p>
        </w:tc>
      </w:tr>
      <w:tr>
        <w:trPr>
          <w:trHeight w:val="244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44">
              <w:r>
                <w:rPr>
                  <w:rFonts w:ascii="Times New Roman" w:hAnsi="Times New Roman"/>
                  <w:b w:val="false"/>
                  <w:i w:val="false"/>
                  <w:color w:val="0000ff"/>
                  <w:sz w:val="22"/>
                  <w:u w:val="single"/>
                </w:rPr>
                <w:t>https://resh.edu.ru/subject/11/10/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Профориентация. Современные профессии в мире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45">
              <w:r>
                <w:rPr>
                  <w:rFonts w:ascii="Times New Roman" w:hAnsi="Times New Roman"/>
                  <w:b w:val="false"/>
                  <w:i w:val="false"/>
                  <w:color w:val="0000ff"/>
                  <w:sz w:val="22"/>
                  <w:u w:val="single"/>
                </w:rPr>
                <w:t>https://resh.edu.ru/subject/11/10/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Профориентация. Современные профессии в мире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46">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 выбора профессии. Работа мечты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47">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Карьерные возможности. Написание резюме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48">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Карьерные возможности. Написание резюме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49">
              <w:r>
                <w:rPr>
                  <w:rFonts w:ascii="Times New Roman" w:hAnsi="Times New Roman"/>
                  <w:b w:val="false"/>
                  <w:i w:val="false"/>
                  <w:color w:val="0000ff"/>
                  <w:sz w:val="22"/>
                  <w:u w:val="single"/>
                </w:rPr>
                <w:t>https://resh.edu.ru/subject/11/10/</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профессии в России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50">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иностранного языка в планах на будущее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51">
              <w:r>
                <w:rPr>
                  <w:rFonts w:ascii="Times New Roman" w:hAnsi="Times New Roman"/>
                  <w:b w:val="false"/>
                  <w:i w:val="false"/>
                  <w:color w:val="0000ff"/>
                  <w:sz w:val="22"/>
                  <w:u w:val="single"/>
                </w:rPr>
                <w:t>https://resh.edu.ru/subject/11/10/</w:t>
              </w:r>
            </w:hyperlink>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"Современный мир профессий. Проблемы выбора профессии. Роль иностранного языка в планах на будущее"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52">
              <w:r>
                <w:rPr>
                  <w:rFonts w:ascii="Times New Roman" w:hAnsi="Times New Roman"/>
                  <w:b w:val="false"/>
                  <w:i w:val="false"/>
                  <w:color w:val="0000ff"/>
                  <w:sz w:val="22"/>
                  <w:u w:val="single"/>
                </w:rPr>
                <w:t>https://resh.edu.ru/subject/11/10/</w:t>
              </w:r>
            </w:hyperlink>
          </w:p>
        </w:tc>
      </w:tr>
      <w:tr>
        <w:trPr>
          <w:trHeight w:val="148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"Современный мир профессий. Проблемы выбора профессии. Роль иностранного языка в планах на будущее"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53">
              <w:r>
                <w:rPr>
                  <w:rFonts w:ascii="Times New Roman" w:hAnsi="Times New Roman"/>
                  <w:b w:val="false"/>
                  <w:i w:val="false"/>
                  <w:color w:val="0000ff"/>
                  <w:sz w:val="22"/>
                  <w:u w:val="single"/>
                </w:rPr>
                <w:t>https://resh.edu.ru/subject/11/10/</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(виды досуга)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54">
              <w:r>
                <w:rPr>
                  <w:rFonts w:ascii="Times New Roman" w:hAnsi="Times New Roman"/>
                  <w:b w:val="false"/>
                  <w:i w:val="false"/>
                  <w:color w:val="0000ff"/>
                  <w:sz w:val="22"/>
                  <w:u w:val="single"/>
                </w:rPr>
                <w:t>https://resh.edu.ru/subject/11/10/</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(виды досуга)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55">
              <w:r>
                <w:rPr>
                  <w:rFonts w:ascii="Times New Roman" w:hAnsi="Times New Roman"/>
                  <w:b w:val="false"/>
                  <w:i w:val="false"/>
                  <w:color w:val="0000ff"/>
                  <w:sz w:val="22"/>
                  <w:u w:val="single"/>
                </w:rPr>
                <w:t>https://resh.edu.ru/subject/11/10/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современном обществе. Совместные планы, приглашения, праздники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56">
              <w:r>
                <w:rPr>
                  <w:rFonts w:ascii="Times New Roman" w:hAnsi="Times New Roman"/>
                  <w:b w:val="false"/>
                  <w:i w:val="false"/>
                  <w:color w:val="0000ff"/>
                  <w:sz w:val="22"/>
                  <w:u w:val="single"/>
                </w:rPr>
                <w:t>https://resh.edu.ru/subject/11/10/</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активного отдыха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57">
              <w:r>
                <w:rPr>
                  <w:rFonts w:ascii="Times New Roman" w:hAnsi="Times New Roman"/>
                  <w:b w:val="false"/>
                  <w:i w:val="false"/>
                  <w:color w:val="0000ff"/>
                  <w:sz w:val="22"/>
                  <w:u w:val="single"/>
                </w:rPr>
                <w:t>https://resh.edu.ru/subject/11/10/</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Совместные занятия. Дружба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58">
              <w:r>
                <w:rPr>
                  <w:rFonts w:ascii="Times New Roman" w:hAnsi="Times New Roman"/>
                  <w:b w:val="false"/>
                  <w:i w:val="false"/>
                  <w:color w:val="0000ff"/>
                  <w:sz w:val="22"/>
                  <w:u w:val="single"/>
                </w:rPr>
                <w:t>https://resh.edu.ru/subject/11/10/</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Совместные занятия. Дружба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59">
              <w:r>
                <w:rPr>
                  <w:rFonts w:ascii="Times New Roman" w:hAnsi="Times New Roman"/>
                  <w:b w:val="false"/>
                  <w:i w:val="false"/>
                  <w:color w:val="0000ff"/>
                  <w:sz w:val="22"/>
                  <w:u w:val="single"/>
                </w:rPr>
                <w:t>https://resh.edu.ru/subject/11/10/</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Музыка. Кино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60">
              <w:r>
                <w:rPr>
                  <w:rFonts w:ascii="Times New Roman" w:hAnsi="Times New Roman"/>
                  <w:b w:val="false"/>
                  <w:i w:val="false"/>
                  <w:color w:val="0000ff"/>
                  <w:sz w:val="22"/>
                  <w:u w:val="single"/>
                </w:rPr>
                <w:t>https://resh.edu.ru/subject/11/10/</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Театр. Кино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61">
              <w:r>
                <w:rPr>
                  <w:rFonts w:ascii="Times New Roman" w:hAnsi="Times New Roman"/>
                  <w:b w:val="false"/>
                  <w:i w:val="false"/>
                  <w:color w:val="0000ff"/>
                  <w:sz w:val="22"/>
                  <w:u w:val="single"/>
                </w:rPr>
                <w:t>https://resh.edu.ru/subject/11/10/</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Театр. Кино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62">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Популярная музыка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63">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Электронная музыка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64">
              <w:r>
                <w:rPr>
                  <w:rFonts w:ascii="Times New Roman" w:hAnsi="Times New Roman"/>
                  <w:b w:val="false"/>
                  <w:i w:val="false"/>
                  <w:color w:val="0000ff"/>
                  <w:sz w:val="22"/>
                  <w:u w:val="single"/>
                </w:rPr>
                <w:t>https://resh.edu.ru/subject/11/10/</w:t>
              </w:r>
            </w:hyperlink>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"Молодежь в современном обществе. Досуг молодежи: чтение, кино, театр, музыка, музеи, Интернет, компьютерные игры. Любовь и дружба"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65">
              <w:r>
                <w:rPr>
                  <w:rFonts w:ascii="Times New Roman" w:hAnsi="Times New Roman"/>
                  <w:b w:val="false"/>
                  <w:i w:val="false"/>
                  <w:color w:val="0000ff"/>
                  <w:sz w:val="22"/>
                  <w:u w:val="single"/>
                </w:rPr>
                <w:t>https://resh.edu.ru/subject/11/10/</w:t>
              </w:r>
            </w:hyperlink>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"Молодежь в современном обществе. Досуг молодежи: чтение, кино, театр, музыка, музеи, Интернет, компьютерные игры. Любовь и дружба"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66">
              <w:r>
                <w:rPr>
                  <w:rFonts w:ascii="Times New Roman" w:hAnsi="Times New Roman"/>
                  <w:b w:val="false"/>
                  <w:i w:val="false"/>
                  <w:color w:val="0000ff"/>
                  <w:sz w:val="22"/>
                  <w:u w:val="single"/>
                </w:rPr>
                <w:t>https://resh.edu.ru/subject/11/10/</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Молодежная мода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67">
              <w:r>
                <w:rPr>
                  <w:rFonts w:ascii="Times New Roman" w:hAnsi="Times New Roman"/>
                  <w:b w:val="false"/>
                  <w:i w:val="false"/>
                  <w:color w:val="0000ff"/>
                  <w:sz w:val="22"/>
                  <w:u w:val="single"/>
                </w:rPr>
                <w:t>https://resh.edu.ru/subject/11/10/</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Карманные деньги. Траты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68">
              <w:r>
                <w:rPr>
                  <w:rFonts w:ascii="Times New Roman" w:hAnsi="Times New Roman"/>
                  <w:b w:val="false"/>
                  <w:i w:val="false"/>
                  <w:color w:val="0000ff"/>
                  <w:sz w:val="22"/>
                  <w:u w:val="single"/>
                </w:rPr>
                <w:t>https://resh.edu.ru/subject/11/10/</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Карманные деньги. Заработок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69">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Финансовая грамотность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70">
              <w:r>
                <w:rPr>
                  <w:rFonts w:ascii="Times New Roman" w:hAnsi="Times New Roman"/>
                  <w:b w:val="false"/>
                  <w:i w:val="false"/>
                  <w:color w:val="0000ff"/>
                  <w:sz w:val="22"/>
                  <w:u w:val="single"/>
                </w:rPr>
                <w:t>https://resh.edu.ru/subject/11/10/</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продукты питания. Карманные деньги. Молодежная мода"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71">
              <w:r>
                <w:rPr>
                  <w:rFonts w:ascii="Times New Roman" w:hAnsi="Times New Roman"/>
                  <w:b w:val="false"/>
                  <w:i w:val="false"/>
                  <w:color w:val="0000ff"/>
                  <w:sz w:val="22"/>
                  <w:u w:val="single"/>
                </w:rPr>
                <w:t>https://resh.edu.ru/subject/11/10/</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Туризм. Виды путешествий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72">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с семьей/друзьями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73">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по России и зарубежным странам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74">
              <w:r>
                <w:rPr>
                  <w:rFonts w:ascii="Times New Roman" w:hAnsi="Times New Roman"/>
                  <w:b w:val="false"/>
                  <w:i w:val="false"/>
                  <w:color w:val="0000ff"/>
                  <w:sz w:val="22"/>
                  <w:u w:val="single"/>
                </w:rPr>
                <w:t>https://resh.edu.ru/subject/11/10/</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Погода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75">
              <w:r>
                <w:rPr>
                  <w:rFonts w:ascii="Times New Roman" w:hAnsi="Times New Roman"/>
                  <w:b w:val="false"/>
                  <w:i w:val="false"/>
                  <w:color w:val="0000ff"/>
                  <w:sz w:val="22"/>
                  <w:u w:val="single"/>
                </w:rPr>
                <w:t>https://resh.edu.ru/subject/11/10/</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путешествий. Круизы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76">
              <w:r>
                <w:rPr>
                  <w:rFonts w:ascii="Times New Roman" w:hAnsi="Times New Roman"/>
                  <w:b w:val="false"/>
                  <w:i w:val="false"/>
                  <w:color w:val="0000ff"/>
                  <w:sz w:val="22"/>
                  <w:u w:val="single"/>
                </w:rPr>
                <w:t>https://resh.edu.ru/subject/11/10/</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"Туризм. Виды отдыха. Путешествия по России и зарубежным странам"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77">
              <w:r>
                <w:rPr>
                  <w:rFonts w:ascii="Times New Roman" w:hAnsi="Times New Roman"/>
                  <w:b w:val="false"/>
                  <w:i w:val="false"/>
                  <w:color w:val="0000ff"/>
                  <w:sz w:val="22"/>
                  <w:u w:val="single"/>
                </w:rPr>
                <w:t>https://resh.edu.ru/subject/11/10/</w:t>
              </w:r>
            </w:hyperlink>
          </w:p>
        </w:tc>
      </w:tr>
      <w:tr>
        <w:trPr>
          <w:trHeight w:val="12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"Туризм. Виды отдыха. Путешествия по России и зарубежным странам"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78">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Борьба с мусором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79">
              <w:r>
                <w:rPr>
                  <w:rFonts w:ascii="Times New Roman" w:hAnsi="Times New Roman"/>
                  <w:b w:val="false"/>
                  <w:i w:val="false"/>
                  <w:color w:val="0000ff"/>
                  <w:sz w:val="22"/>
                  <w:u w:val="single"/>
                </w:rPr>
                <w:t>https://resh.edu.ru/subject/11/10/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Загрязнение окружающей среды: загрязнение воды, воздуха, почвы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80">
              <w:r>
                <w:rPr>
                  <w:rFonts w:ascii="Times New Roman" w:hAnsi="Times New Roman"/>
                  <w:b w:val="false"/>
                  <w:i w:val="false"/>
                  <w:color w:val="0000ff"/>
                  <w:sz w:val="22"/>
                  <w:u w:val="single"/>
                </w:rPr>
                <w:t>https://resh.edu.ru/subject/11/10/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Исчезающие выды животных. Охрана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81">
              <w:r>
                <w:rPr>
                  <w:rFonts w:ascii="Times New Roman" w:hAnsi="Times New Roman"/>
                  <w:b w:val="false"/>
                  <w:i w:val="false"/>
                  <w:color w:val="0000ff"/>
                  <w:sz w:val="22"/>
                  <w:u w:val="single"/>
                </w:rPr>
                <w:t>https://resh.edu.ru/subject/11/10/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Борьба с отходами. Переработка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82">
              <w:r>
                <w:rPr>
                  <w:rFonts w:ascii="Times New Roman" w:hAnsi="Times New Roman"/>
                  <w:b w:val="false"/>
                  <w:i w:val="false"/>
                  <w:color w:val="0000ff"/>
                  <w:sz w:val="22"/>
                  <w:u w:val="single"/>
                </w:rPr>
                <w:t>https://resh.edu.ru/subject/11/10/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Причины и последствия изменения климата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83">
              <w:r>
                <w:rPr>
                  <w:rFonts w:ascii="Times New Roman" w:hAnsi="Times New Roman"/>
                  <w:b w:val="false"/>
                  <w:i w:val="false"/>
                  <w:color w:val="0000ff"/>
                  <w:sz w:val="22"/>
                  <w:u w:val="single"/>
                </w:rPr>
                <w:t>https://resh.edu.ru/subject/11/10/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Причины и последствия изменения климата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84">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Городские условия проживания. Плюсы и минусы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85">
              <w:r>
                <w:rPr>
                  <w:rFonts w:ascii="Times New Roman" w:hAnsi="Times New Roman"/>
                  <w:b w:val="false"/>
                  <w:i w:val="false"/>
                  <w:color w:val="0000ff"/>
                  <w:sz w:val="22"/>
                  <w:u w:val="single"/>
                </w:rPr>
                <w:t>https://resh.edu.ru/subject/11/10/</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86">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Знаменитые природные заповедники мира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87">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Загрязнение воды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88">
              <w:r>
                <w:rPr>
                  <w:rFonts w:ascii="Times New Roman" w:hAnsi="Times New Roman"/>
                  <w:b w:val="false"/>
                  <w:i w:val="false"/>
                  <w:color w:val="0000ff"/>
                  <w:sz w:val="22"/>
                  <w:u w:val="single"/>
                </w:rPr>
                <w:t>https://resh.edu.ru/subject/11/10/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Повторное использование ресурсов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89">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Заповедники России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90">
              <w:r>
                <w:rPr>
                  <w:rFonts w:ascii="Times New Roman" w:hAnsi="Times New Roman"/>
                  <w:b w:val="false"/>
                  <w:i w:val="false"/>
                  <w:color w:val="0000ff"/>
                  <w:sz w:val="22"/>
                  <w:u w:val="single"/>
                </w:rPr>
                <w:t>https://resh.edu.ru/subject/11/10/</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Стихийные бедствия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91">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сельской местности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92">
              <w:r>
                <w:rPr>
                  <w:rFonts w:ascii="Times New Roman" w:hAnsi="Times New Roman"/>
                  <w:b w:val="false"/>
                  <w:i w:val="false"/>
                  <w:color w:val="0000ff"/>
                  <w:sz w:val="22"/>
                  <w:u w:val="single"/>
                </w:rPr>
                <w:t>https://resh.edu.ru/subject/11/10/</w:t>
              </w:r>
            </w:hyperlink>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"Проблемы экологии. Защита окружающей среды. Стихийные бедствия. Условия проживания в городской и сельской местности"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93">
              <w:r>
                <w:rPr>
                  <w:rFonts w:ascii="Times New Roman" w:hAnsi="Times New Roman"/>
                  <w:b w:val="false"/>
                  <w:i w:val="false"/>
                  <w:color w:val="0000ff"/>
                  <w:sz w:val="22"/>
                  <w:u w:val="single"/>
                </w:rPr>
                <w:t>https://resh.edu.ru/subject/11/10/</w:t>
              </w:r>
            </w:hyperlink>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"Проблемы экологии. Защита окружающей среды. Стихийные бедствия. Условия проживания в городской и сельской местности"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94">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Гаджеты. Влияние на жизнь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95">
              <w:r>
                <w:rPr>
                  <w:rFonts w:ascii="Times New Roman" w:hAnsi="Times New Roman"/>
                  <w:b w:val="false"/>
                  <w:i w:val="false"/>
                  <w:color w:val="0000ff"/>
                  <w:sz w:val="22"/>
                  <w:u w:val="single"/>
                </w:rPr>
                <w:t>https://resh.edu.ru/subject/11/10/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Современные средства связи. Польза и вред</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96">
              <w:r>
                <w:rPr>
                  <w:rFonts w:ascii="Times New Roman" w:hAnsi="Times New Roman"/>
                  <w:b w:val="false"/>
                  <w:i w:val="false"/>
                  <w:color w:val="0000ff"/>
                  <w:sz w:val="22"/>
                  <w:u w:val="single"/>
                </w:rPr>
                <w:t>https://resh.edu.ru/subject/11/10/</w:t>
              </w:r>
            </w:hyperlink>
          </w:p>
        </w:tc>
      </w:tr>
      <w:tr>
        <w:trPr>
          <w:trHeight w:val="138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Современные средства связи. Польза и вред</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97">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Прогресс. Научная фантастика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98">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Гаджеты. Перспективы и последствия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99">
              <w:r>
                <w:rPr>
                  <w:rFonts w:ascii="Times New Roman" w:hAnsi="Times New Roman"/>
                  <w:b w:val="false"/>
                  <w:i w:val="false"/>
                  <w:color w:val="0000ff"/>
                  <w:sz w:val="22"/>
                  <w:u w:val="single"/>
                </w:rPr>
                <w:t>https://resh.edu.ru/subject/11/10/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Вклад стран изучаемого языка в развитие науки. Технический прогресс</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100">
              <w:r>
                <w:rPr>
                  <w:rFonts w:ascii="Times New Roman" w:hAnsi="Times New Roman"/>
                  <w:b w:val="false"/>
                  <w:i w:val="false"/>
                  <w:color w:val="0000ff"/>
                  <w:sz w:val="22"/>
                  <w:u w:val="single"/>
                </w:rPr>
                <w:t>https://resh.edu.ru/subject/11/10/</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изобретений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101">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на благо окружающей среды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102">
              <w:r>
                <w:rPr>
                  <w:rFonts w:ascii="Times New Roman" w:hAnsi="Times New Roman"/>
                  <w:b w:val="false"/>
                  <w:i w:val="false"/>
                  <w:color w:val="0000ff"/>
                  <w:sz w:val="22"/>
                  <w:u w:val="single"/>
                </w:rPr>
                <w:t>https://resh.edu.ru/subject/11/10/</w:t>
              </w:r>
            </w:hyperlink>
          </w:p>
        </w:tc>
      </w:tr>
      <w:tr>
        <w:trPr>
          <w:trHeight w:val="19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"Технический прогресс: перспективы и последствия. Современные средства связи (мобильные телефоны, смартфоны, планшеты, компьютеры)"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103">
              <w:r>
                <w:rPr>
                  <w:rFonts w:ascii="Times New Roman" w:hAnsi="Times New Roman"/>
                  <w:b w:val="false"/>
                  <w:i w:val="false"/>
                  <w:color w:val="0000ff"/>
                  <w:sz w:val="22"/>
                  <w:u w:val="single"/>
                </w:rPr>
                <w:t>https://resh.edu.ru/subject/11/10/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Культурные и спортивные традиции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104">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Достопримечательности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105">
              <w:r>
                <w:rPr>
                  <w:rFonts w:ascii="Times New Roman" w:hAnsi="Times New Roman"/>
                  <w:b w:val="false"/>
                  <w:i w:val="false"/>
                  <w:color w:val="0000ff"/>
                  <w:sz w:val="22"/>
                  <w:u w:val="single"/>
                </w:rPr>
                <w:t>https://resh.edu.ru/subject/11/10/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Национальные праздники и обычаи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106">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Достопримечательности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107">
              <w:r>
                <w:rPr>
                  <w:rFonts w:ascii="Times New Roman" w:hAnsi="Times New Roman"/>
                  <w:b w:val="false"/>
                  <w:i w:val="false"/>
                  <w:color w:val="0000ff"/>
                  <w:sz w:val="22"/>
                  <w:u w:val="single"/>
                </w:rPr>
                <w:t>https://resh.edu.ru/subject/11/10/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Культура. Национальные блюда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108">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109">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Национальная кухня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110">
              <w:r>
                <w:rPr>
                  <w:rFonts w:ascii="Times New Roman" w:hAnsi="Times New Roman"/>
                  <w:b w:val="false"/>
                  <w:i w:val="false"/>
                  <w:color w:val="0000ff"/>
                  <w:sz w:val="22"/>
                  <w:u w:val="single"/>
                </w:rPr>
                <w:t>https://resh.edu.ru/subject/11/10/</w:t>
              </w:r>
            </w:hyperlink>
          </w:p>
        </w:tc>
      </w:tr>
      <w:tr>
        <w:trPr>
          <w:trHeight w:val="351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111">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Выдающаяся личность родной страны. Писатель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112">
              <w:r>
                <w:rPr>
                  <w:rFonts w:ascii="Times New Roman" w:hAnsi="Times New Roman"/>
                  <w:b w:val="false"/>
                  <w:i w:val="false"/>
                  <w:color w:val="0000ff"/>
                  <w:sz w:val="22"/>
                  <w:u w:val="single"/>
                </w:rPr>
                <w:t>https://resh.edu.ru/subject/11/10/</w:t>
              </w:r>
            </w:hyperlink>
          </w:p>
        </w:tc>
      </w:tr>
      <w:tr>
        <w:trPr>
          <w:trHeight w:val="10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Выдающаяся личность страны изучаемого языка. Писатель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113">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Выдающаяся личность родной страны. Певец</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114">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Спортсмены.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115">
              <w:r>
                <w:rPr>
                  <w:rFonts w:ascii="Times New Roman" w:hAnsi="Times New Roman"/>
                  <w:b w:val="false"/>
                  <w:i w:val="false"/>
                  <w:color w:val="0000ff"/>
                  <w:sz w:val="22"/>
                  <w:u w:val="single"/>
                </w:rPr>
                <w:t>https://resh.edu.ru/subject/11/10/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Космонавты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116">
              <w:r>
                <w:rPr>
                  <w:rFonts w:ascii="Times New Roman" w:hAnsi="Times New Roman"/>
                  <w:b w:val="false"/>
                  <w:i w:val="false"/>
                  <w:color w:val="0000ff"/>
                  <w:sz w:val="22"/>
                  <w:u w:val="single"/>
                </w:rPr>
                <w:t>https://resh.edu.ru/subject/11/10/</w:t>
              </w:r>
            </w:hyperlink>
          </w:p>
        </w:tc>
      </w:tr>
      <w:tr>
        <w:trPr>
          <w:trHeight w:val="271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hyperlink r:id="rId117">
              <w:r>
                <w:rPr>
                  <w:rFonts w:ascii="Times New Roman" w:hAnsi="Times New Roman"/>
                  <w:b w:val="false"/>
                  <w:i w:val="false"/>
                  <w:color w:val="0000ff"/>
                  <w:sz w:val="22"/>
                  <w:u w:val="single"/>
                </w:rPr>
                <w:t>https://resh.edu.ru/subject/11/10/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00"/>
        <w:gridCol w:w="3600"/>
        <w:gridCol w:w="1041"/>
        <w:gridCol w:w="2015"/>
        <w:gridCol w:w="2168"/>
        <w:gridCol w:w="1515"/>
        <w:gridCol w:w="2655"/>
      </w:tblGrid>
      <w:tr>
        <w:trPr>
          <w:trHeight w:val="300" w:hRule="atLeast"/>
          <w:trHeight w:val="144" w:hRule="atLeast"/>
        </w:trPr>
        <w:tc>
          <w:tcPr>
            <w:tcW w:w="4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Уклады в разных странах мира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Уклады в разных странах мира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Решение конфликтных ситуаций. Семейные узы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отношения.Мои друзья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отношения.Мои друзья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традиции и обычаи в стране изучаемого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истории. Историческая справка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ценности. Отношения между поколениями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с членами семьи и знакомыми в художественной литературе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23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Обязанности и права человека в обществе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Обязанности и права человека в обществе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Взаимоуважение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Распределение обязанностей</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Эмоции и чувства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Конфликтные ситуации: их предупреждение и решение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 человека/литературного персонажа. Черты характера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 человека/литературного персонажа. Черты характера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человека в экстремальной ситуации. Характер</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по теме "Внешность и характеристика человека, литературного персонажа"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2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Отказ от вредных привычек. Здоровый образ жизни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Борьба со стрессом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Полезные привычки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Самочувствие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Посещение врача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труда и отдыха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Сбалансированное питание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44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серстниками. Проблема буллинга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Взаимоотношения в школе с преподавателями и друзьями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школьных конфликтов. Проблемы и решения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профессии. Цели и мечты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Альтернативы в продолжении образования. Последний год в школе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Высшая школа. Университет</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профессии. Зов сердца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выпускным экзаменам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9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78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Важность изучения иностранного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Важность изучения иностранного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Корни иностранных языков. Международный язык общения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коммуникации. История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Изучение иностранного языка для работы и дальнейшего обучения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"Место иностранного языка в повседневной жизни и профессиональной деятельности в современном мире"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обществе. Заработок для подростков. Выбор профессии в современном обществе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Молодежные ценности. Ориентиры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Цель и путь в жизни каждого молодого человека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молодежи в жизни общества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82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Экстремальные виды спорта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соревнования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Олимпийские игры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 в жизни каждого человека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по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Виды транстпорта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поездки. Регистрация. Организационные моменты путешествия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Любимое место</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культуры и поведения в другой стране при путешествии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Экотуризм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"Туризм. Виды отдыха. Экотуризм. Путешествия по России и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"Туризм. Виды отдыха. Экотуризм. Путешествия по России и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Проживание в городской и сльской местности. Сравнение. Преимущества и недостатки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5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Утилизация мусора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Проблемы и решения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в городе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Загрязнение воды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Сохранение флоры и фауны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жизни в городе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Достоинства и недостатки. Проблемы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Достоинства и недостатки. Проблемы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Инфраструктура города. Возможности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Инфраструктура города. Возможности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Вырубка леса и загрязнение воздуха.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Вселенная и человек. Другие формы жизни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Загрязнение океана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заповедники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"Вселенная и человек. Природа. Проблемы экологии. Защита окружающей среды. Проживание в городской/сельской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"Вселенная и человек. Природа. Проблемы экологии. Защита окружающей среды. Проживание в городской/сельской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гаджеты. Проблемы и последствия для молодежи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Онлайн возможности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1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Интернет-безопасность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сети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71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родной страны. Крупные города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страны изучаемого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Страницы истории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Традиции и обычаи жизни в стране изучаемого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родной страны Дворцы и усадьбы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Национальные традиции и особенности родной страны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космоса. Вклад родной страны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405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Певцы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личности страны изучаемого языка. Писатели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изучаемого языка. Выдающиеся медицинские работники.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6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Певец</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личности заруб стран. Спортсмен</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Писатели-классики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51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0452442" w:id="16"/>
    <w:p>
      <w:pPr>
        <w:sectPr>
          <w:pgSz w:w="16383" w:h="11906" w:orient="landscape"/>
        </w:sectPr>
      </w:pPr>
    </w:p>
    <w:bookmarkEnd w:id="16"/>
    <w:bookmarkEnd w:id="15"/>
    <w:bookmarkStart w:name="block-10452443" w:id="1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fcd4d2a0-5025-4100-b79a-d6e41cba5202" w:id="18"/>
      <w:r>
        <w:rPr>
          <w:rFonts w:ascii="Times New Roman" w:hAnsi="Times New Roman"/>
          <w:b w:val="false"/>
          <w:i w:val="false"/>
          <w:color w:val="000000"/>
          <w:sz w:val="28"/>
        </w:rPr>
        <w:t>• Английский язык, 10 класс/ Афанасьева О.В., Дули Д., Михеева И.В. и другие, Акционерное общество «Издательство «Просвещение»</w:t>
      </w:r>
      <w:bookmarkEnd w:id="1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 xml:space="preserve"> </w:t>
      </w:r>
      <w:bookmarkStart w:name="cb77c024-1ba4-42b1-b34b-1acff9643914" w:id="19"/>
      <w:r>
        <w:rPr>
          <w:rFonts w:ascii="Times New Roman" w:hAnsi="Times New Roman"/>
          <w:b w:val="false"/>
          <w:i w:val="false"/>
          <w:color w:val="000000"/>
          <w:sz w:val="28"/>
        </w:rPr>
        <w:t>Английский язык, 10 класс/ Афанасьева О.В., Дули Д., Михеева И.В. и другие, Акционерное общество «Издательство «Просвещение»</w:t>
      </w:r>
      <w:bookmarkEnd w:id="19"/>
      <w:r>
        <w:rPr>
          <w:sz w:val="28"/>
        </w:rPr>
        <w:br/>
      </w:r>
      <w:bookmarkStart w:name="cb77c024-1ba4-42b1-b34b-1acff9643914" w:id="20"/>
      <w:r>
        <w:rPr>
          <w:rFonts w:ascii="Times New Roman" w:hAnsi="Times New Roman"/>
          <w:b w:val="false"/>
          <w:i w:val="false"/>
          <w:color w:val="000000"/>
          <w:sz w:val="28"/>
        </w:rPr>
        <w:t xml:space="preserve"> Афанасьева О.В. Книга для учителя 10-11 класс</w:t>
      </w:r>
      <w:bookmarkEnd w:id="20"/>
      <w:r>
        <w:rPr>
          <w:rFonts w:ascii="Times New Roman" w:hAnsi="Times New Roman"/>
          <w:b w:val="false"/>
          <w:i w:val="false"/>
          <w:color w:val="000000"/>
          <w:sz w:val="28"/>
        </w:rPr>
        <w:t xml:space="preserve"> </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333333"/>
          <w:sz w:val="28"/>
        </w:rPr>
        <w:t xml:space="preserve"> </w:t>
      </w:r>
      <w:bookmarkStart w:name="6695cb62-c7ac-4d3d-b5f1-bb0fcb6a9bae" w:id="21"/>
      <w:r>
        <w:rPr>
          <w:rFonts w:ascii="Times New Roman" w:hAnsi="Times New Roman"/>
          <w:b w:val="false"/>
          <w:i w:val="false"/>
          <w:color w:val="000000"/>
          <w:sz w:val="28"/>
        </w:rPr>
        <w:t>https://resh.edu.ru/subject/11/10/</w:t>
      </w:r>
      <w:bookmarkEnd w:id="21"/>
      <w:r>
        <w:rPr>
          <w:rFonts w:ascii="Times New Roman" w:hAnsi="Times New Roman"/>
          <w:b w:val="false"/>
          <w:i w:val="false"/>
          <w:color w:val="333333"/>
          <w:sz w:val="28"/>
        </w:rPr>
        <w:t xml:space="preserve"> </w:t>
      </w:r>
    </w:p>
    <w:bookmarkStart w:name="block-10452443" w:id="22"/>
    <w:p>
      <w:pPr>
        <w:sectPr>
          <w:pgSz w:w="11906" w:h="16383" w:orient="portrait"/>
        </w:sectPr>
      </w:pPr>
    </w:p>
    <w:bookmarkEnd w:id="22"/>
    <w:bookmarkEnd w:id="17"/>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1647" w:hanging="360"/>
      </w:pPr>
      <w:rPr>
        <w:rFonts w:hint="default" w:ascii="Symbol" w:hAnsi="Symbol"/>
      </w:rPr>
    </w:lvl>
  </w:abstractNum>
  <w:abstractNum w:abstractNumId="6">
    <w:multiLevelType w:val="multilevel"/>
    <w:lvl w:ilvl="0">
      <w:start w:val="1"/>
      <w:numFmt w:val="bullet"/>
      <w:lvlText w:val=""/>
      <w:lvlJc w:val="left"/>
      <w:pPr>
        <w:ind w:left="1647" w:hanging="360"/>
      </w:pPr>
      <w:rPr>
        <w:rFonts w:hint="default" w:ascii="Symbol" w:hAnsi="Symbol"/>
      </w:rPr>
    </w:lvl>
  </w:abstractNum>
  <w:abstractNum w:abstractNumId="7">
    <w:multiLevelType w:val="multilevel"/>
    <w:lvl w:ilvl="0">
      <w:start w:val="1"/>
      <w:numFmt w:val="bullet"/>
      <w:lvlText w:val=""/>
      <w:lvlJc w:val="left"/>
      <w:pPr>
        <w:ind w:left="164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resh.edu.ru/subject/11/10/" Type="http://schemas.openxmlformats.org/officeDocument/2006/relationships/hyperlink" Id="rId4"/>
    <Relationship TargetMode="External" Target="https://resh.edu.ru/subject/11/10/" Type="http://schemas.openxmlformats.org/officeDocument/2006/relationships/hyperlink" Id="rId5"/>
    <Relationship TargetMode="External" Target="https://resh.edu.ru/subject/11/10/" Type="http://schemas.openxmlformats.org/officeDocument/2006/relationships/hyperlink" Id="rId6"/>
    <Relationship TargetMode="External" Target="https://resh.edu.ru/subject/11/10/" Type="http://schemas.openxmlformats.org/officeDocument/2006/relationships/hyperlink" Id="rId7"/>
    <Relationship TargetMode="External" Target="https://resh.edu.ru/subject/11/10/" Type="http://schemas.openxmlformats.org/officeDocument/2006/relationships/hyperlink" Id="rId8"/>
    <Relationship TargetMode="External" Target="https://resh.edu.ru/subject/11/10/" Type="http://schemas.openxmlformats.org/officeDocument/2006/relationships/hyperlink" Id="rId9"/>
    <Relationship TargetMode="External" Target="https://resh.edu.ru/subject/11/10/" Type="http://schemas.openxmlformats.org/officeDocument/2006/relationships/hyperlink" Id="rId10"/>
    <Relationship TargetMode="External" Target="https://resh.edu.ru/subject/11/10/" Type="http://schemas.openxmlformats.org/officeDocument/2006/relationships/hyperlink" Id="rId11"/>
    <Relationship TargetMode="External" Target="https://resh.edu.ru/subject/11/10/" Type="http://schemas.openxmlformats.org/officeDocument/2006/relationships/hyperlink" Id="rId12"/>
    <Relationship TargetMode="External" Target="https://resh.edu.ru/subject/11/10/" Type="http://schemas.openxmlformats.org/officeDocument/2006/relationships/hyperlink" Id="rId13"/>
    <Relationship TargetMode="External" Target="https://resh.edu.ru/subject/11/10/" Type="http://schemas.openxmlformats.org/officeDocument/2006/relationships/hyperlink" Id="rId14"/>
    <Relationship TargetMode="External" Target="https://resh.edu.ru/subject/11/10/" Type="http://schemas.openxmlformats.org/officeDocument/2006/relationships/hyperlink" Id="rId15"/>
    <Relationship TargetMode="External" Target="https://resh.edu.ru/subject/11/10/" Type="http://schemas.openxmlformats.org/officeDocument/2006/relationships/hyperlink" Id="rId16"/>
    <Relationship TargetMode="External" Target="https://resh.edu.ru/subject/11/10/" Type="http://schemas.openxmlformats.org/officeDocument/2006/relationships/hyperlink" Id="rId17"/>
    <Relationship TargetMode="External" Target="https://resh.edu.ru/subject/11/10/" Type="http://schemas.openxmlformats.org/officeDocument/2006/relationships/hyperlink" Id="rId18"/>
    <Relationship TargetMode="External" Target="https://resh.edu.ru/subject/11/10/" Type="http://schemas.openxmlformats.org/officeDocument/2006/relationships/hyperlink" Id="rId19"/>
    <Relationship TargetMode="External" Target="https://resh.edu.ru/subject/11/10/" Type="http://schemas.openxmlformats.org/officeDocument/2006/relationships/hyperlink" Id="rId20"/>
    <Relationship TargetMode="External" Target="https://resh.edu.ru/subject/11/10/" Type="http://schemas.openxmlformats.org/officeDocument/2006/relationships/hyperlink" Id="rId21"/>
    <Relationship TargetMode="External" Target="https://resh.edu.ru/subject/11/10/" Type="http://schemas.openxmlformats.org/officeDocument/2006/relationships/hyperlink" Id="rId22"/>
    <Relationship TargetMode="External" Target="https://resh.edu.ru/subject/11/10/" Type="http://schemas.openxmlformats.org/officeDocument/2006/relationships/hyperlink" Id="rId23"/>
    <Relationship TargetMode="External" Target="https://resh.edu.ru/subject/11/10/" Type="http://schemas.openxmlformats.org/officeDocument/2006/relationships/hyperlink" Id="rId24"/>
    <Relationship TargetMode="External" Target="https://resh.edu.ru/subject/11/10/" Type="http://schemas.openxmlformats.org/officeDocument/2006/relationships/hyperlink" Id="rId25"/>
    <Relationship TargetMode="External" Target="https://resh.edu.ru/subject/11/10/" Type="http://schemas.openxmlformats.org/officeDocument/2006/relationships/hyperlink" Id="rId26"/>
    <Relationship TargetMode="External" Target="https://resh.edu.ru/subject/11/10/" Type="http://schemas.openxmlformats.org/officeDocument/2006/relationships/hyperlink" Id="rId27"/>
    <Relationship TargetMode="External" Target="https://resh.edu.ru/subject/11/10/" Type="http://schemas.openxmlformats.org/officeDocument/2006/relationships/hyperlink" Id="rId28"/>
    <Relationship TargetMode="External" Target="https://resh.edu.ru/subject/11/10/" Type="http://schemas.openxmlformats.org/officeDocument/2006/relationships/hyperlink" Id="rId29"/>
    <Relationship TargetMode="External" Target="https://resh.edu.ru/subject/11/10/" Type="http://schemas.openxmlformats.org/officeDocument/2006/relationships/hyperlink" Id="rId30"/>
    <Relationship TargetMode="External" Target="https://resh.edu.ru/subject/11/10/" Type="http://schemas.openxmlformats.org/officeDocument/2006/relationships/hyperlink" Id="rId31"/>
    <Relationship TargetMode="External" Target="https://resh.edu.ru/subject/11/10/" Type="http://schemas.openxmlformats.org/officeDocument/2006/relationships/hyperlink" Id="rId32"/>
    <Relationship TargetMode="External" Target="https://resh.edu.ru/subject/11/10/" Type="http://schemas.openxmlformats.org/officeDocument/2006/relationships/hyperlink" Id="rId33"/>
    <Relationship TargetMode="External" Target="https://resh.edu.ru/subject/11/10/" Type="http://schemas.openxmlformats.org/officeDocument/2006/relationships/hyperlink" Id="rId34"/>
    <Relationship TargetMode="External" Target="https://resh.edu.ru/subject/11/10/" Type="http://schemas.openxmlformats.org/officeDocument/2006/relationships/hyperlink" Id="rId35"/>
    <Relationship TargetMode="External" Target="https://resh.edu.ru/subject/11/10/" Type="http://schemas.openxmlformats.org/officeDocument/2006/relationships/hyperlink" Id="rId36"/>
    <Relationship TargetMode="External" Target="https://resh.edu.ru/subject/11/10/" Type="http://schemas.openxmlformats.org/officeDocument/2006/relationships/hyperlink" Id="rId37"/>
    <Relationship TargetMode="External" Target="https://resh.edu.ru/subject/11/10/" Type="http://schemas.openxmlformats.org/officeDocument/2006/relationships/hyperlink" Id="rId38"/>
    <Relationship TargetMode="External" Target="https://resh.edu.ru/subject/11/10/" Type="http://schemas.openxmlformats.org/officeDocument/2006/relationships/hyperlink" Id="rId39"/>
    <Relationship TargetMode="External" Target="https://resh.edu.ru/subject/11/10/" Type="http://schemas.openxmlformats.org/officeDocument/2006/relationships/hyperlink" Id="rId40"/>
    <Relationship TargetMode="External" Target="https://resh.edu.ru/subject/11/10/" Type="http://schemas.openxmlformats.org/officeDocument/2006/relationships/hyperlink" Id="rId41"/>
    <Relationship TargetMode="External" Target="https://resh.edu.ru/subject/11/10/" Type="http://schemas.openxmlformats.org/officeDocument/2006/relationships/hyperlink" Id="rId42"/>
    <Relationship TargetMode="External" Target="https://resh.edu.ru/subject/11/10/" Type="http://schemas.openxmlformats.org/officeDocument/2006/relationships/hyperlink" Id="rId43"/>
    <Relationship TargetMode="External" Target="https://resh.edu.ru/subject/11/10/" Type="http://schemas.openxmlformats.org/officeDocument/2006/relationships/hyperlink" Id="rId44"/>
    <Relationship TargetMode="External" Target="https://resh.edu.ru/subject/11/10/" Type="http://schemas.openxmlformats.org/officeDocument/2006/relationships/hyperlink" Id="rId45"/>
    <Relationship TargetMode="External" Target="https://resh.edu.ru/subject/11/10/" Type="http://schemas.openxmlformats.org/officeDocument/2006/relationships/hyperlink" Id="rId46"/>
    <Relationship TargetMode="External" Target="https://resh.edu.ru/subject/11/10/" Type="http://schemas.openxmlformats.org/officeDocument/2006/relationships/hyperlink" Id="rId47"/>
    <Relationship TargetMode="External" Target="https://resh.edu.ru/subject/11/10/" Type="http://schemas.openxmlformats.org/officeDocument/2006/relationships/hyperlink" Id="rId48"/>
    <Relationship TargetMode="External" Target="https://resh.edu.ru/subject/11/10/" Type="http://schemas.openxmlformats.org/officeDocument/2006/relationships/hyperlink" Id="rId49"/>
    <Relationship TargetMode="External" Target="https://resh.edu.ru/subject/11/10/" Type="http://schemas.openxmlformats.org/officeDocument/2006/relationships/hyperlink" Id="rId50"/>
    <Relationship TargetMode="External" Target="https://resh.edu.ru/subject/11/10/" Type="http://schemas.openxmlformats.org/officeDocument/2006/relationships/hyperlink" Id="rId51"/>
    <Relationship TargetMode="External" Target="https://resh.edu.ru/subject/11/10/" Type="http://schemas.openxmlformats.org/officeDocument/2006/relationships/hyperlink" Id="rId52"/>
    <Relationship TargetMode="External" Target="https://resh.edu.ru/subject/11/10/" Type="http://schemas.openxmlformats.org/officeDocument/2006/relationships/hyperlink" Id="rId53"/>
    <Relationship TargetMode="External" Target="https://resh.edu.ru/subject/11/10/" Type="http://schemas.openxmlformats.org/officeDocument/2006/relationships/hyperlink" Id="rId54"/>
    <Relationship TargetMode="External" Target="https://resh.edu.ru/subject/11/10/" Type="http://schemas.openxmlformats.org/officeDocument/2006/relationships/hyperlink" Id="rId55"/>
    <Relationship TargetMode="External" Target="https://resh.edu.ru/subject/11/10/" Type="http://schemas.openxmlformats.org/officeDocument/2006/relationships/hyperlink" Id="rId56"/>
    <Relationship TargetMode="External" Target="https://resh.edu.ru/subject/11/10/" Type="http://schemas.openxmlformats.org/officeDocument/2006/relationships/hyperlink" Id="rId57"/>
    <Relationship TargetMode="External" Target="https://resh.edu.ru/subject/11/10/" Type="http://schemas.openxmlformats.org/officeDocument/2006/relationships/hyperlink" Id="rId58"/>
    <Relationship TargetMode="External" Target="https://resh.edu.ru/subject/11/10/" Type="http://schemas.openxmlformats.org/officeDocument/2006/relationships/hyperlink" Id="rId59"/>
    <Relationship TargetMode="External" Target="https://resh.edu.ru/subject/11/10/" Type="http://schemas.openxmlformats.org/officeDocument/2006/relationships/hyperlink" Id="rId60"/>
    <Relationship TargetMode="External" Target="https://resh.edu.ru/subject/11/10/" Type="http://schemas.openxmlformats.org/officeDocument/2006/relationships/hyperlink" Id="rId61"/>
    <Relationship TargetMode="External" Target="https://resh.edu.ru/subject/11/10/" Type="http://schemas.openxmlformats.org/officeDocument/2006/relationships/hyperlink" Id="rId62"/>
    <Relationship TargetMode="External" Target="https://resh.edu.ru/subject/11/10/" Type="http://schemas.openxmlformats.org/officeDocument/2006/relationships/hyperlink" Id="rId63"/>
    <Relationship TargetMode="External" Target="https://resh.edu.ru/subject/11/10/" Type="http://schemas.openxmlformats.org/officeDocument/2006/relationships/hyperlink" Id="rId64"/>
    <Relationship TargetMode="External" Target="https://resh.edu.ru/subject/11/10/" Type="http://schemas.openxmlformats.org/officeDocument/2006/relationships/hyperlink" Id="rId65"/>
    <Relationship TargetMode="External" Target="https://resh.edu.ru/subject/11/10/" Type="http://schemas.openxmlformats.org/officeDocument/2006/relationships/hyperlink" Id="rId66"/>
    <Relationship TargetMode="External" Target="https://resh.edu.ru/subject/11/10/" Type="http://schemas.openxmlformats.org/officeDocument/2006/relationships/hyperlink" Id="rId67"/>
    <Relationship TargetMode="External" Target="https://resh.edu.ru/subject/11/10/" Type="http://schemas.openxmlformats.org/officeDocument/2006/relationships/hyperlink" Id="rId68"/>
    <Relationship TargetMode="External" Target="https://resh.edu.ru/subject/11/10/" Type="http://schemas.openxmlformats.org/officeDocument/2006/relationships/hyperlink" Id="rId69"/>
    <Relationship TargetMode="External" Target="https://resh.edu.ru/subject/11/10/" Type="http://schemas.openxmlformats.org/officeDocument/2006/relationships/hyperlink" Id="rId70"/>
    <Relationship TargetMode="External" Target="https://resh.edu.ru/subject/11/10/" Type="http://schemas.openxmlformats.org/officeDocument/2006/relationships/hyperlink" Id="rId71"/>
    <Relationship TargetMode="External" Target="https://resh.edu.ru/subject/11/10/" Type="http://schemas.openxmlformats.org/officeDocument/2006/relationships/hyperlink" Id="rId72"/>
    <Relationship TargetMode="External" Target="https://resh.edu.ru/subject/11/10/" Type="http://schemas.openxmlformats.org/officeDocument/2006/relationships/hyperlink" Id="rId73"/>
    <Relationship TargetMode="External" Target="https://resh.edu.ru/subject/11/10/" Type="http://schemas.openxmlformats.org/officeDocument/2006/relationships/hyperlink" Id="rId74"/>
    <Relationship TargetMode="External" Target="https://resh.edu.ru/subject/11/10/" Type="http://schemas.openxmlformats.org/officeDocument/2006/relationships/hyperlink" Id="rId75"/>
    <Relationship TargetMode="External" Target="https://resh.edu.ru/subject/11/10/" Type="http://schemas.openxmlformats.org/officeDocument/2006/relationships/hyperlink" Id="rId76"/>
    <Relationship TargetMode="External" Target="https://resh.edu.ru/subject/11/10/" Type="http://schemas.openxmlformats.org/officeDocument/2006/relationships/hyperlink" Id="rId77"/>
    <Relationship TargetMode="External" Target="https://resh.edu.ru/subject/11/10/" Type="http://schemas.openxmlformats.org/officeDocument/2006/relationships/hyperlink" Id="rId78"/>
    <Relationship TargetMode="External" Target="https://resh.edu.ru/subject/11/10/" Type="http://schemas.openxmlformats.org/officeDocument/2006/relationships/hyperlink" Id="rId79"/>
    <Relationship TargetMode="External" Target="https://resh.edu.ru/subject/11/10/" Type="http://schemas.openxmlformats.org/officeDocument/2006/relationships/hyperlink" Id="rId80"/>
    <Relationship TargetMode="External" Target="https://resh.edu.ru/subject/11/10/" Type="http://schemas.openxmlformats.org/officeDocument/2006/relationships/hyperlink" Id="rId81"/>
    <Relationship TargetMode="External" Target="https://resh.edu.ru/subject/11/10/" Type="http://schemas.openxmlformats.org/officeDocument/2006/relationships/hyperlink" Id="rId82"/>
    <Relationship TargetMode="External" Target="https://resh.edu.ru/subject/11/10/" Type="http://schemas.openxmlformats.org/officeDocument/2006/relationships/hyperlink" Id="rId83"/>
    <Relationship TargetMode="External" Target="https://resh.edu.ru/subject/11/10/" Type="http://schemas.openxmlformats.org/officeDocument/2006/relationships/hyperlink" Id="rId84"/>
    <Relationship TargetMode="External" Target="https://resh.edu.ru/subject/11/10/" Type="http://schemas.openxmlformats.org/officeDocument/2006/relationships/hyperlink" Id="rId85"/>
    <Relationship TargetMode="External" Target="https://resh.edu.ru/subject/11/10/" Type="http://schemas.openxmlformats.org/officeDocument/2006/relationships/hyperlink" Id="rId86"/>
    <Relationship TargetMode="External" Target="https://resh.edu.ru/subject/11/10/" Type="http://schemas.openxmlformats.org/officeDocument/2006/relationships/hyperlink" Id="rId87"/>
    <Relationship TargetMode="External" Target="https://resh.edu.ru/subject/11/10/" Type="http://schemas.openxmlformats.org/officeDocument/2006/relationships/hyperlink" Id="rId88"/>
    <Relationship TargetMode="External" Target="https://resh.edu.ru/subject/11/10/" Type="http://schemas.openxmlformats.org/officeDocument/2006/relationships/hyperlink" Id="rId89"/>
    <Relationship TargetMode="External" Target="https://resh.edu.ru/subject/11/10/" Type="http://schemas.openxmlformats.org/officeDocument/2006/relationships/hyperlink" Id="rId90"/>
    <Relationship TargetMode="External" Target="https://resh.edu.ru/subject/11/10/" Type="http://schemas.openxmlformats.org/officeDocument/2006/relationships/hyperlink" Id="rId91"/>
    <Relationship TargetMode="External" Target="https://resh.edu.ru/subject/11/10/" Type="http://schemas.openxmlformats.org/officeDocument/2006/relationships/hyperlink" Id="rId92"/>
    <Relationship TargetMode="External" Target="https://resh.edu.ru/subject/11/10/" Type="http://schemas.openxmlformats.org/officeDocument/2006/relationships/hyperlink" Id="rId93"/>
    <Relationship TargetMode="External" Target="https://resh.edu.ru/subject/11/10/" Type="http://schemas.openxmlformats.org/officeDocument/2006/relationships/hyperlink" Id="rId94"/>
    <Relationship TargetMode="External" Target="https://resh.edu.ru/subject/11/10/" Type="http://schemas.openxmlformats.org/officeDocument/2006/relationships/hyperlink" Id="rId95"/>
    <Relationship TargetMode="External" Target="https://resh.edu.ru/subject/11/10/" Type="http://schemas.openxmlformats.org/officeDocument/2006/relationships/hyperlink" Id="rId96"/>
    <Relationship TargetMode="External" Target="https://resh.edu.ru/subject/11/10/" Type="http://schemas.openxmlformats.org/officeDocument/2006/relationships/hyperlink" Id="rId97"/>
    <Relationship TargetMode="External" Target="https://resh.edu.ru/subject/11/10/" Type="http://schemas.openxmlformats.org/officeDocument/2006/relationships/hyperlink" Id="rId98"/>
    <Relationship TargetMode="External" Target="https://resh.edu.ru/subject/11/10/" Type="http://schemas.openxmlformats.org/officeDocument/2006/relationships/hyperlink" Id="rId99"/>
    <Relationship TargetMode="External" Target="https://resh.edu.ru/subject/11/10/" Type="http://schemas.openxmlformats.org/officeDocument/2006/relationships/hyperlink" Id="rId100"/>
    <Relationship TargetMode="External" Target="https://resh.edu.ru/subject/11/10/" Type="http://schemas.openxmlformats.org/officeDocument/2006/relationships/hyperlink" Id="rId101"/>
    <Relationship TargetMode="External" Target="https://resh.edu.ru/subject/11/10/" Type="http://schemas.openxmlformats.org/officeDocument/2006/relationships/hyperlink" Id="rId102"/>
    <Relationship TargetMode="External" Target="https://resh.edu.ru/subject/11/10/" Type="http://schemas.openxmlformats.org/officeDocument/2006/relationships/hyperlink" Id="rId103"/>
    <Relationship TargetMode="External" Target="https://resh.edu.ru/subject/11/10/" Type="http://schemas.openxmlformats.org/officeDocument/2006/relationships/hyperlink" Id="rId104"/>
    <Relationship TargetMode="External" Target="https://resh.edu.ru/subject/11/10/" Type="http://schemas.openxmlformats.org/officeDocument/2006/relationships/hyperlink" Id="rId105"/>
    <Relationship TargetMode="External" Target="https://resh.edu.ru/subject/11/10/" Type="http://schemas.openxmlformats.org/officeDocument/2006/relationships/hyperlink" Id="rId106"/>
    <Relationship TargetMode="External" Target="https://resh.edu.ru/subject/11/10/" Type="http://schemas.openxmlformats.org/officeDocument/2006/relationships/hyperlink" Id="rId107"/>
    <Relationship TargetMode="External" Target="https://resh.edu.ru/subject/11/10/" Type="http://schemas.openxmlformats.org/officeDocument/2006/relationships/hyperlink" Id="rId108"/>
    <Relationship TargetMode="External" Target="https://resh.edu.ru/subject/11/10/" Type="http://schemas.openxmlformats.org/officeDocument/2006/relationships/hyperlink" Id="rId109"/>
    <Relationship TargetMode="External" Target="https://resh.edu.ru/subject/11/10/" Type="http://schemas.openxmlformats.org/officeDocument/2006/relationships/hyperlink" Id="rId110"/>
    <Relationship TargetMode="External" Target="https://resh.edu.ru/subject/11/10/" Type="http://schemas.openxmlformats.org/officeDocument/2006/relationships/hyperlink" Id="rId111"/>
    <Relationship TargetMode="External" Target="https://resh.edu.ru/subject/11/10/" Type="http://schemas.openxmlformats.org/officeDocument/2006/relationships/hyperlink" Id="rId112"/>
    <Relationship TargetMode="External" Target="https://resh.edu.ru/subject/11/10/" Type="http://schemas.openxmlformats.org/officeDocument/2006/relationships/hyperlink" Id="rId113"/>
    <Relationship TargetMode="External" Target="https://resh.edu.ru/subject/11/10/" Type="http://schemas.openxmlformats.org/officeDocument/2006/relationships/hyperlink" Id="rId114"/>
    <Relationship TargetMode="External" Target="https://resh.edu.ru/subject/11/10/" Type="http://schemas.openxmlformats.org/officeDocument/2006/relationships/hyperlink" Id="rId115"/>
    <Relationship TargetMode="External" Target="https://resh.edu.ru/subject/11/10/" Type="http://schemas.openxmlformats.org/officeDocument/2006/relationships/hyperlink" Id="rId116"/>
    <Relationship TargetMode="External" Target="https://resh.edu.ru/subject/11/10/" Type="http://schemas.openxmlformats.org/officeDocument/2006/relationships/hyperlink" Id="rId117"/>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